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4C" w:rsidRPr="006E2564" w:rsidRDefault="0074194C" w:rsidP="006C56C0">
      <w:pPr>
        <w:spacing w:line="276" w:lineRule="auto"/>
        <w:ind w:right="20"/>
        <w:rPr>
          <w:rFonts w:ascii="Tahoma" w:hAnsi="Tahoma" w:cs="Tahoma"/>
          <w:sz w:val="52"/>
        </w:rPr>
      </w:pPr>
      <w:bookmarkStart w:id="0" w:name="_GoBack"/>
      <w:bookmarkEnd w:id="0"/>
    </w:p>
    <w:p w:rsidR="0074194C" w:rsidRPr="006E2564" w:rsidRDefault="0074194C" w:rsidP="006C56C0">
      <w:pPr>
        <w:spacing w:line="276" w:lineRule="auto"/>
        <w:ind w:right="20"/>
        <w:rPr>
          <w:rFonts w:ascii="Tahoma" w:hAnsi="Tahoma" w:cs="Tahoma"/>
          <w:sz w:val="52"/>
        </w:rPr>
      </w:pPr>
    </w:p>
    <w:p w:rsidR="00552709" w:rsidRPr="006E2564" w:rsidRDefault="00552709" w:rsidP="006C56C0">
      <w:pPr>
        <w:spacing w:line="276" w:lineRule="auto"/>
        <w:ind w:right="20"/>
        <w:rPr>
          <w:rFonts w:ascii="Tahoma" w:hAnsi="Tahoma" w:cs="Tahoma"/>
          <w:sz w:val="52"/>
        </w:rPr>
      </w:pPr>
    </w:p>
    <w:p w:rsidR="00552709" w:rsidRPr="006C56C0" w:rsidRDefault="00552709" w:rsidP="006C56C0">
      <w:pPr>
        <w:spacing w:line="276" w:lineRule="auto"/>
        <w:ind w:right="20"/>
        <w:rPr>
          <w:rFonts w:ascii="Tahoma" w:hAnsi="Tahoma" w:cs="Tahoma"/>
          <w:sz w:val="48"/>
          <w:szCs w:val="48"/>
        </w:rPr>
      </w:pPr>
    </w:p>
    <w:p w:rsidR="004968C8" w:rsidRPr="00C00505" w:rsidRDefault="0074194C" w:rsidP="00C00505">
      <w:pPr>
        <w:pStyle w:val="Nagwek1"/>
      </w:pPr>
      <w:r w:rsidRPr="00C00505">
        <w:t>Standardy Ochrony Małoletnich</w:t>
      </w:r>
    </w:p>
    <w:p w:rsidR="006C56C0" w:rsidRDefault="006C56C0" w:rsidP="00C00505">
      <w:pPr>
        <w:pStyle w:val="Nagwek1"/>
      </w:pPr>
    </w:p>
    <w:p w:rsidR="0074194C" w:rsidRPr="006C56C0" w:rsidRDefault="0074194C" w:rsidP="006C56C0">
      <w:pPr>
        <w:rPr>
          <w:b/>
          <w:sz w:val="44"/>
          <w:szCs w:val="44"/>
        </w:rPr>
      </w:pPr>
      <w:r w:rsidRPr="006C56C0">
        <w:rPr>
          <w:b/>
          <w:sz w:val="44"/>
          <w:szCs w:val="44"/>
        </w:rPr>
        <w:t>Polityka ochrony dzieci</w:t>
      </w:r>
      <w:r w:rsidR="006C56C0" w:rsidRPr="006C56C0">
        <w:rPr>
          <w:b/>
          <w:sz w:val="44"/>
          <w:szCs w:val="44"/>
        </w:rPr>
        <w:t xml:space="preserve"> </w:t>
      </w:r>
      <w:r w:rsidRPr="006C56C0">
        <w:rPr>
          <w:b/>
          <w:sz w:val="44"/>
          <w:szCs w:val="44"/>
        </w:rPr>
        <w:t xml:space="preserve">przed krzywdzeniem </w:t>
      </w:r>
    </w:p>
    <w:p w:rsidR="0074194C" w:rsidRPr="006C56C0" w:rsidRDefault="0074194C" w:rsidP="00C00505">
      <w:pPr>
        <w:pStyle w:val="Nagwek1"/>
      </w:pPr>
    </w:p>
    <w:p w:rsidR="0074194C" w:rsidRPr="006C56C0" w:rsidRDefault="00BF340C" w:rsidP="006C56C0">
      <w:pPr>
        <w:rPr>
          <w:rFonts w:ascii="Tahoma" w:hAnsi="Tahoma" w:cs="Tahoma"/>
        </w:rPr>
      </w:pPr>
      <w:r w:rsidRPr="006C56C0">
        <w:rPr>
          <w:rFonts w:ascii="Tahoma" w:hAnsi="Tahoma" w:cs="Tahoma"/>
        </w:rPr>
        <w:t xml:space="preserve">wdrożona </w:t>
      </w:r>
      <w:r w:rsidR="0074194C" w:rsidRPr="006C56C0">
        <w:rPr>
          <w:rFonts w:ascii="Tahoma" w:hAnsi="Tahoma" w:cs="Tahoma"/>
        </w:rPr>
        <w:t>w Zespo</w:t>
      </w:r>
      <w:r w:rsidR="006C56C0" w:rsidRPr="006C56C0">
        <w:rPr>
          <w:rFonts w:ascii="Tahoma" w:hAnsi="Tahoma" w:cs="Tahoma"/>
        </w:rPr>
        <w:t xml:space="preserve">le Szkolno-Przedszkolnym nr 10 </w:t>
      </w:r>
      <w:r w:rsidR="0074194C" w:rsidRPr="006C56C0">
        <w:rPr>
          <w:rFonts w:ascii="Tahoma" w:hAnsi="Tahoma" w:cs="Tahoma"/>
        </w:rPr>
        <w:t>w Tomaszowie Mazowieckim</w:t>
      </w:r>
    </w:p>
    <w:p w:rsidR="000A41FF" w:rsidRPr="006C56C0" w:rsidRDefault="0074194C" w:rsidP="006C56C0">
      <w:pPr>
        <w:rPr>
          <w:rFonts w:ascii="Tahoma" w:hAnsi="Tahoma" w:cs="Tahoma"/>
        </w:rPr>
      </w:pPr>
      <w:r w:rsidRPr="006C56C0">
        <w:rPr>
          <w:rFonts w:ascii="Tahoma" w:hAnsi="Tahoma" w:cs="Tahoma"/>
        </w:rPr>
        <w:br w:type="page"/>
      </w:r>
    </w:p>
    <w:p w:rsidR="000A41FF" w:rsidRPr="006E2564" w:rsidRDefault="000A41FF" w:rsidP="006C56C0">
      <w:pPr>
        <w:pStyle w:val="Tytu"/>
        <w:jc w:val="left"/>
      </w:pPr>
      <w:r w:rsidRPr="006E2564">
        <w:lastRenderedPageBreak/>
        <w:t>Spis treści:</w:t>
      </w:r>
    </w:p>
    <w:p w:rsidR="000A41FF" w:rsidRPr="006E2564" w:rsidRDefault="000A41FF" w:rsidP="006C56C0">
      <w:pPr>
        <w:rPr>
          <w:rFonts w:ascii="Tahoma" w:hAnsi="Tahoma" w:cs="Tahoma"/>
        </w:rPr>
      </w:pPr>
    </w:p>
    <w:p w:rsidR="000A41FF" w:rsidRPr="006E2564" w:rsidRDefault="00F00CE4" w:rsidP="006C56C0">
      <w:pPr>
        <w:pStyle w:val="Spistreci1"/>
        <w:spacing w:line="360" w:lineRule="exact"/>
        <w:rPr>
          <w:rFonts w:ascii="Tahoma" w:eastAsiaTheme="minorEastAsia" w:hAnsi="Tahoma" w:cs="Tahoma"/>
          <w:noProof/>
        </w:rPr>
      </w:pPr>
      <w:r w:rsidRPr="006E2564">
        <w:rPr>
          <w:rFonts w:ascii="Tahoma" w:hAnsi="Tahoma" w:cs="Tahoma"/>
        </w:rPr>
        <w:fldChar w:fldCharType="begin"/>
      </w:r>
      <w:r w:rsidR="000A41FF" w:rsidRPr="006E2564">
        <w:rPr>
          <w:rFonts w:ascii="Tahoma" w:hAnsi="Tahoma" w:cs="Tahoma"/>
        </w:rPr>
        <w:instrText xml:space="preserve"> TOC \o "1-3" \h \z \u </w:instrText>
      </w:r>
      <w:r w:rsidRPr="006E2564">
        <w:rPr>
          <w:rFonts w:ascii="Tahoma" w:hAnsi="Tahoma" w:cs="Tahoma"/>
        </w:rPr>
        <w:fldChar w:fldCharType="separate"/>
      </w:r>
      <w:hyperlink w:anchor="_Toc163589576" w:history="1">
        <w:r w:rsidR="000A41FF" w:rsidRPr="006E2564">
          <w:rPr>
            <w:rStyle w:val="Hipercze"/>
            <w:rFonts w:ascii="Tahoma" w:hAnsi="Tahoma" w:cs="Tahoma"/>
            <w:noProof/>
          </w:rPr>
          <w:t>1.</w:t>
        </w:r>
        <w:r w:rsidR="000A41FF" w:rsidRPr="006E2564">
          <w:rPr>
            <w:rFonts w:ascii="Tahoma" w:eastAsiaTheme="minorEastAsia" w:hAnsi="Tahoma" w:cs="Tahoma"/>
            <w:noProof/>
          </w:rPr>
          <w:tab/>
        </w:r>
        <w:r w:rsidR="000A41FF" w:rsidRPr="006E2564">
          <w:rPr>
            <w:rStyle w:val="Hipercze"/>
            <w:rFonts w:ascii="Tahoma" w:hAnsi="Tahoma" w:cs="Tahoma"/>
            <w:noProof/>
          </w:rPr>
          <w:t>Wstęp</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_Toc163589576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2</w:t>
        </w:r>
        <w:r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77" w:history="1">
        <w:r w:rsidR="000A41FF" w:rsidRPr="006E2564">
          <w:rPr>
            <w:rStyle w:val="Hipercze"/>
            <w:rFonts w:ascii="Tahoma" w:hAnsi="Tahoma" w:cs="Tahoma"/>
            <w:noProof/>
          </w:rPr>
          <w:t>2.</w:t>
        </w:r>
        <w:r w:rsidR="000A41FF" w:rsidRPr="006E2564">
          <w:rPr>
            <w:rFonts w:ascii="Tahoma" w:eastAsiaTheme="minorEastAsia" w:hAnsi="Tahoma" w:cs="Tahoma"/>
            <w:noProof/>
          </w:rPr>
          <w:tab/>
        </w:r>
        <w:r w:rsidR="000A41FF" w:rsidRPr="006E2564">
          <w:rPr>
            <w:rStyle w:val="Hipercze"/>
            <w:rFonts w:ascii="Tahoma" w:hAnsi="Tahoma" w:cs="Tahoma"/>
            <w:noProof/>
          </w:rPr>
          <w:t>Podstawowe informacje i definicje</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_Toc163589577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2</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78" w:history="1">
        <w:r w:rsidR="000A41FF" w:rsidRPr="006E2564">
          <w:rPr>
            <w:rStyle w:val="Hipercze"/>
            <w:rFonts w:ascii="Tahoma" w:hAnsi="Tahoma" w:cs="Tahoma"/>
            <w:noProof/>
          </w:rPr>
          <w:t>3.</w:t>
        </w:r>
        <w:r w:rsidR="000A41FF" w:rsidRPr="006E2564">
          <w:rPr>
            <w:rFonts w:ascii="Tahoma" w:eastAsiaTheme="minorEastAsia" w:hAnsi="Tahoma" w:cs="Tahoma"/>
            <w:noProof/>
          </w:rPr>
          <w:tab/>
        </w:r>
        <w:r w:rsidR="000A41FF" w:rsidRPr="006E2564">
          <w:rPr>
            <w:rStyle w:val="Hipercze"/>
            <w:rFonts w:ascii="Tahoma" w:hAnsi="Tahoma" w:cs="Tahoma"/>
            <w:noProof/>
          </w:rPr>
          <w:t>Zasady zapewniające bezpieczne relacje między małoletnim a personelem placówki lub organizatora, a w szczególności zachowania niedozwolone wobec małoletnich.</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_Toc163589578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3</w:t>
        </w:r>
        <w:r w:rsidR="00F00CE4" w:rsidRPr="006E2564">
          <w:rPr>
            <w:rFonts w:ascii="Tahoma" w:hAnsi="Tahoma" w:cs="Tahoma"/>
            <w:noProof/>
            <w:webHidden/>
          </w:rPr>
          <w:fldChar w:fldCharType="end"/>
        </w:r>
      </w:hyperlink>
    </w:p>
    <w:p w:rsidR="000A41FF" w:rsidRPr="006E2564" w:rsidRDefault="000D5038" w:rsidP="006C56C0">
      <w:pPr>
        <w:pStyle w:val="Spistreci2"/>
        <w:tabs>
          <w:tab w:val="left" w:pos="880"/>
          <w:tab w:val="right" w:leader="dot" w:pos="9060"/>
        </w:tabs>
        <w:spacing w:line="360" w:lineRule="exact"/>
        <w:rPr>
          <w:rFonts w:ascii="Tahoma" w:eastAsiaTheme="minorEastAsia" w:hAnsi="Tahoma" w:cs="Tahoma"/>
          <w:noProof/>
        </w:rPr>
      </w:pPr>
      <w:hyperlink w:anchor="_Toc163589579" w:history="1">
        <w:r w:rsidR="000A41FF" w:rsidRPr="006E2564">
          <w:rPr>
            <w:rStyle w:val="Hipercze"/>
            <w:rFonts w:ascii="Tahoma" w:hAnsi="Tahoma" w:cs="Tahoma"/>
            <w:noProof/>
          </w:rPr>
          <w:t>3.1</w:t>
        </w:r>
        <w:r w:rsidR="000A41FF" w:rsidRPr="006E2564">
          <w:rPr>
            <w:rFonts w:ascii="Tahoma" w:eastAsiaTheme="minorEastAsia" w:hAnsi="Tahoma" w:cs="Tahoma"/>
            <w:noProof/>
          </w:rPr>
          <w:tab/>
        </w:r>
        <w:r w:rsidR="000A41FF" w:rsidRPr="006E2564">
          <w:rPr>
            <w:rStyle w:val="Hipercze"/>
            <w:rFonts w:ascii="Tahoma" w:hAnsi="Tahoma" w:cs="Tahoma"/>
            <w:noProof/>
          </w:rPr>
          <w:t>Komunikacja z dziećmi.</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_Toc163589579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3</w:t>
        </w:r>
        <w:r w:rsidR="00F00CE4" w:rsidRPr="006E2564">
          <w:rPr>
            <w:rFonts w:ascii="Tahoma" w:hAnsi="Tahoma" w:cs="Tahoma"/>
            <w:noProof/>
            <w:webHidden/>
          </w:rPr>
          <w:fldChar w:fldCharType="end"/>
        </w:r>
      </w:hyperlink>
    </w:p>
    <w:p w:rsidR="000A41FF" w:rsidRPr="006E2564" w:rsidRDefault="000D5038" w:rsidP="006C56C0">
      <w:pPr>
        <w:pStyle w:val="Spistreci2"/>
        <w:tabs>
          <w:tab w:val="left" w:pos="880"/>
          <w:tab w:val="right" w:leader="dot" w:pos="9060"/>
        </w:tabs>
        <w:spacing w:line="360" w:lineRule="exact"/>
        <w:rPr>
          <w:rFonts w:ascii="Tahoma" w:eastAsiaTheme="minorEastAsia" w:hAnsi="Tahoma" w:cs="Tahoma"/>
          <w:noProof/>
        </w:rPr>
      </w:pPr>
      <w:hyperlink w:anchor="_Toc163589580" w:history="1">
        <w:r w:rsidR="000A41FF" w:rsidRPr="006E2564">
          <w:rPr>
            <w:rStyle w:val="Hipercze"/>
            <w:rFonts w:ascii="Tahoma" w:hAnsi="Tahoma" w:cs="Tahoma"/>
            <w:noProof/>
          </w:rPr>
          <w:t>3.2</w:t>
        </w:r>
        <w:r w:rsidR="000A41FF" w:rsidRPr="006E2564">
          <w:rPr>
            <w:rFonts w:ascii="Tahoma" w:eastAsiaTheme="minorEastAsia" w:hAnsi="Tahoma" w:cs="Tahoma"/>
            <w:noProof/>
          </w:rPr>
          <w:tab/>
        </w:r>
        <w:r w:rsidR="000A41FF" w:rsidRPr="006E2564">
          <w:rPr>
            <w:rStyle w:val="Hipercze"/>
            <w:rFonts w:ascii="Tahoma" w:hAnsi="Tahoma" w:cs="Tahoma"/>
            <w:noProof/>
          </w:rPr>
          <w:t>Działania z dziećmi.</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_Toc163589580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4</w:t>
        </w:r>
        <w:r w:rsidR="00F00CE4" w:rsidRPr="006E2564">
          <w:rPr>
            <w:rFonts w:ascii="Tahoma" w:hAnsi="Tahoma" w:cs="Tahoma"/>
            <w:noProof/>
            <w:webHidden/>
          </w:rPr>
          <w:fldChar w:fldCharType="end"/>
        </w:r>
      </w:hyperlink>
    </w:p>
    <w:p w:rsidR="000A41FF" w:rsidRPr="006E2564" w:rsidRDefault="000D5038" w:rsidP="006C56C0">
      <w:pPr>
        <w:pStyle w:val="Spistreci2"/>
        <w:tabs>
          <w:tab w:val="left" w:pos="880"/>
          <w:tab w:val="right" w:leader="dot" w:pos="9060"/>
        </w:tabs>
        <w:spacing w:line="360" w:lineRule="exact"/>
        <w:rPr>
          <w:rFonts w:ascii="Tahoma" w:eastAsiaTheme="minorEastAsia" w:hAnsi="Tahoma" w:cs="Tahoma"/>
          <w:noProof/>
        </w:rPr>
      </w:pPr>
      <w:hyperlink w:anchor="_Toc163589581" w:history="1">
        <w:r w:rsidR="000A41FF" w:rsidRPr="006E2564">
          <w:rPr>
            <w:rStyle w:val="Hipercze"/>
            <w:rFonts w:ascii="Tahoma" w:hAnsi="Tahoma" w:cs="Tahoma"/>
            <w:noProof/>
          </w:rPr>
          <w:t>3.3</w:t>
        </w:r>
        <w:r w:rsidR="000A41FF" w:rsidRPr="006E2564">
          <w:rPr>
            <w:rFonts w:ascii="Tahoma" w:eastAsiaTheme="minorEastAsia" w:hAnsi="Tahoma" w:cs="Tahoma"/>
            <w:noProof/>
          </w:rPr>
          <w:tab/>
        </w:r>
        <w:r w:rsidR="000A41FF" w:rsidRPr="006E2564">
          <w:rPr>
            <w:rStyle w:val="Hipercze"/>
            <w:rFonts w:ascii="Tahoma" w:hAnsi="Tahoma" w:cs="Tahoma"/>
            <w:noProof/>
          </w:rPr>
          <w:t>Kontakt fizyczny z dziećmi.</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_Toc163589581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5</w:t>
        </w:r>
        <w:r w:rsidR="00F00CE4" w:rsidRPr="006E2564">
          <w:rPr>
            <w:rFonts w:ascii="Tahoma" w:hAnsi="Tahoma" w:cs="Tahoma"/>
            <w:noProof/>
            <w:webHidden/>
          </w:rPr>
          <w:fldChar w:fldCharType="end"/>
        </w:r>
      </w:hyperlink>
    </w:p>
    <w:p w:rsidR="000A41FF" w:rsidRPr="006E2564" w:rsidRDefault="000D5038" w:rsidP="006C56C0">
      <w:pPr>
        <w:pStyle w:val="Spistreci2"/>
        <w:tabs>
          <w:tab w:val="left" w:pos="880"/>
          <w:tab w:val="right" w:leader="dot" w:pos="9060"/>
        </w:tabs>
        <w:spacing w:line="360" w:lineRule="exact"/>
        <w:rPr>
          <w:rFonts w:ascii="Tahoma" w:eastAsiaTheme="minorEastAsia" w:hAnsi="Tahoma" w:cs="Tahoma"/>
          <w:noProof/>
        </w:rPr>
      </w:pPr>
      <w:hyperlink w:anchor="_Toc163589582" w:history="1">
        <w:r w:rsidR="000A41FF" w:rsidRPr="006E2564">
          <w:rPr>
            <w:rStyle w:val="Hipercze"/>
            <w:rFonts w:ascii="Tahoma" w:hAnsi="Tahoma" w:cs="Tahoma"/>
            <w:noProof/>
          </w:rPr>
          <w:t>3.4</w:t>
        </w:r>
        <w:r w:rsidR="000A41FF" w:rsidRPr="006E2564">
          <w:rPr>
            <w:rFonts w:ascii="Tahoma" w:eastAsiaTheme="minorEastAsia" w:hAnsi="Tahoma" w:cs="Tahoma"/>
            <w:noProof/>
          </w:rPr>
          <w:tab/>
        </w:r>
        <w:r w:rsidR="000A41FF" w:rsidRPr="006E2564">
          <w:rPr>
            <w:rStyle w:val="Hipercze"/>
            <w:rFonts w:ascii="Tahoma" w:hAnsi="Tahoma" w:cs="Tahoma"/>
            <w:noProof/>
          </w:rPr>
          <w:t>Kontakty poza godzinami pracy.</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_Toc163589582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6</w:t>
        </w:r>
        <w:r w:rsidR="00F00CE4" w:rsidRPr="006E2564">
          <w:rPr>
            <w:rFonts w:ascii="Tahoma" w:hAnsi="Tahoma" w:cs="Tahoma"/>
            <w:noProof/>
            <w:webHidden/>
          </w:rPr>
          <w:fldChar w:fldCharType="end"/>
        </w:r>
      </w:hyperlink>
    </w:p>
    <w:p w:rsidR="000A41FF" w:rsidRPr="006E2564" w:rsidRDefault="000D5038" w:rsidP="006C56C0">
      <w:pPr>
        <w:pStyle w:val="Spistreci2"/>
        <w:tabs>
          <w:tab w:val="left" w:pos="880"/>
          <w:tab w:val="right" w:leader="dot" w:pos="9060"/>
        </w:tabs>
        <w:spacing w:line="360" w:lineRule="exact"/>
        <w:rPr>
          <w:rFonts w:ascii="Tahoma" w:eastAsiaTheme="minorEastAsia" w:hAnsi="Tahoma" w:cs="Tahoma"/>
          <w:noProof/>
        </w:rPr>
      </w:pPr>
      <w:hyperlink w:anchor="_Toc163589583" w:history="1">
        <w:r w:rsidR="000A41FF" w:rsidRPr="006E2564">
          <w:rPr>
            <w:rStyle w:val="Hipercze"/>
            <w:rFonts w:ascii="Tahoma" w:hAnsi="Tahoma" w:cs="Tahoma"/>
            <w:noProof/>
          </w:rPr>
          <w:t>3.5</w:t>
        </w:r>
        <w:r w:rsidR="000A41FF" w:rsidRPr="006E2564">
          <w:rPr>
            <w:rFonts w:ascii="Tahoma" w:eastAsiaTheme="minorEastAsia" w:hAnsi="Tahoma" w:cs="Tahoma"/>
            <w:noProof/>
          </w:rPr>
          <w:tab/>
        </w:r>
        <w:r w:rsidR="000A41FF" w:rsidRPr="006E2564">
          <w:rPr>
            <w:rStyle w:val="Hipercze"/>
            <w:rFonts w:ascii="Tahoma" w:hAnsi="Tahoma" w:cs="Tahoma"/>
            <w:noProof/>
          </w:rPr>
          <w:t>Bezpieczeństwo online.</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_Toc163589583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6</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84" w:history="1">
        <w:r w:rsidR="000A41FF" w:rsidRPr="006E2564">
          <w:rPr>
            <w:rStyle w:val="Hipercze"/>
            <w:rFonts w:ascii="Tahoma" w:hAnsi="Tahoma" w:cs="Tahoma"/>
            <w:noProof/>
          </w:rPr>
          <w:t>4.</w:t>
        </w:r>
        <w:r w:rsidR="000A41FF" w:rsidRPr="006E2564">
          <w:rPr>
            <w:rFonts w:ascii="Tahoma" w:eastAsiaTheme="minorEastAsia" w:hAnsi="Tahoma" w:cs="Tahoma"/>
            <w:noProof/>
          </w:rPr>
          <w:tab/>
        </w:r>
        <w:r w:rsidR="000A41FF" w:rsidRPr="006E2564">
          <w:rPr>
            <w:rStyle w:val="Hipercze"/>
            <w:rFonts w:ascii="Tahoma" w:hAnsi="Tahoma" w:cs="Tahoma"/>
            <w:noProof/>
          </w:rPr>
          <w:t>Zasady i procedurę podejmowania interwencji w sytuacji podejrzenia krzywdzenia lub posiadania informacji o krzywdzeniu małoletniego.</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_Toc163589584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7</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85" w:history="1">
        <w:r w:rsidR="000A41FF" w:rsidRPr="006E2564">
          <w:rPr>
            <w:rStyle w:val="Hipercze"/>
            <w:rFonts w:ascii="Tahoma" w:hAnsi="Tahoma" w:cs="Tahoma"/>
            <w:noProof/>
          </w:rPr>
          <w:t>5.</w:t>
        </w:r>
        <w:r w:rsidR="000A41FF" w:rsidRPr="006E2564">
          <w:rPr>
            <w:rFonts w:ascii="Tahoma" w:eastAsiaTheme="minorEastAsia" w:hAnsi="Tahoma" w:cs="Tahoma"/>
            <w:noProof/>
          </w:rPr>
          <w:tab/>
        </w:r>
        <w:r w:rsidR="000A41FF" w:rsidRPr="006E2564">
          <w:rPr>
            <w:rStyle w:val="Hipercze"/>
            <w:rFonts w:ascii="Tahoma" w:hAnsi="Tahoma" w:cs="Tahoma"/>
            <w:noProof/>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_Toc163589585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8</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86" w:history="1">
        <w:r w:rsidR="000A41FF" w:rsidRPr="006E2564">
          <w:rPr>
            <w:rStyle w:val="Hipercze"/>
            <w:rFonts w:ascii="Tahoma" w:hAnsi="Tahoma" w:cs="Tahoma"/>
            <w:noProof/>
          </w:rPr>
          <w:t>6.</w:t>
        </w:r>
        <w:r w:rsidR="000A41FF" w:rsidRPr="006E2564">
          <w:rPr>
            <w:rFonts w:ascii="Tahoma" w:eastAsiaTheme="minorEastAsia" w:hAnsi="Tahoma" w:cs="Tahoma"/>
            <w:noProof/>
          </w:rPr>
          <w:tab/>
        </w:r>
        <w:r w:rsidR="000A41FF" w:rsidRPr="006E2564">
          <w:rPr>
            <w:rStyle w:val="Hipercze"/>
            <w:rFonts w:ascii="Tahoma" w:hAnsi="Tahoma" w:cs="Tahoma"/>
            <w:noProof/>
          </w:rPr>
          <w:t>Zasady przeglądu i aktualizacji standardów.</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_Toc163589586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9</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87" w:history="1">
        <w:r w:rsidR="000A41FF" w:rsidRPr="006E2564">
          <w:rPr>
            <w:rStyle w:val="Hipercze"/>
            <w:rFonts w:ascii="Tahoma" w:hAnsi="Tahoma" w:cs="Tahoma"/>
            <w:noProof/>
          </w:rPr>
          <w:t>7.</w:t>
        </w:r>
        <w:r w:rsidR="000A41FF" w:rsidRPr="006E2564">
          <w:rPr>
            <w:rFonts w:ascii="Tahoma" w:eastAsiaTheme="minorEastAsia" w:hAnsi="Tahoma" w:cs="Tahoma"/>
            <w:noProof/>
          </w:rPr>
          <w:tab/>
        </w:r>
        <w:r w:rsidR="000A41FF" w:rsidRPr="006E2564">
          <w:rPr>
            <w:rStyle w:val="Hipercze"/>
            <w:rFonts w:ascii="Tahoma" w:hAnsi="Tahoma" w:cs="Tahoma"/>
            <w:noProof/>
          </w:rPr>
          <w:t>Zakres kompetencji osoby odpowiedzialnej za przygotowanie personelu placówki lub organizatora do stosowania standardów, zasady przygotowania tego personelu do ich stosowania oraz sposób dokumentowania tej czynności.</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_Toc163589587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9</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88" w:history="1">
        <w:r w:rsidR="000A41FF" w:rsidRPr="006E2564">
          <w:rPr>
            <w:rStyle w:val="Hipercze"/>
            <w:rFonts w:ascii="Tahoma" w:hAnsi="Tahoma" w:cs="Tahoma"/>
            <w:noProof/>
          </w:rPr>
          <w:t>8.</w:t>
        </w:r>
        <w:r w:rsidR="000A41FF" w:rsidRPr="006E2564">
          <w:rPr>
            <w:rFonts w:ascii="Tahoma" w:eastAsiaTheme="minorEastAsia" w:hAnsi="Tahoma" w:cs="Tahoma"/>
            <w:noProof/>
          </w:rPr>
          <w:tab/>
        </w:r>
        <w:r w:rsidR="000A41FF" w:rsidRPr="006E2564">
          <w:rPr>
            <w:rStyle w:val="Hipercze"/>
            <w:rFonts w:ascii="Tahoma" w:hAnsi="Tahoma" w:cs="Tahoma"/>
            <w:noProof/>
          </w:rPr>
          <w:t>Zasady i sposób udostępniania rodzicom albo opiekunom prawnym lub faktycznym oraz małoletnim standardów do zaznajomienia się z nimi i ich stosowania.</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_Toc163589588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9</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89" w:history="1">
        <w:r w:rsidR="000A41FF" w:rsidRPr="006E2564">
          <w:rPr>
            <w:rStyle w:val="Hipercze"/>
            <w:rFonts w:ascii="Tahoma" w:hAnsi="Tahoma" w:cs="Tahoma"/>
            <w:noProof/>
          </w:rPr>
          <w:t>9.</w:t>
        </w:r>
        <w:r w:rsidR="000A41FF" w:rsidRPr="006E2564">
          <w:rPr>
            <w:rFonts w:ascii="Tahoma" w:eastAsiaTheme="minorEastAsia" w:hAnsi="Tahoma" w:cs="Tahoma"/>
            <w:noProof/>
          </w:rPr>
          <w:tab/>
        </w:r>
        <w:r w:rsidR="000A41FF" w:rsidRPr="006E2564">
          <w:rPr>
            <w:rStyle w:val="Hipercze"/>
            <w:rFonts w:ascii="Tahoma" w:hAnsi="Tahoma" w:cs="Tahoma"/>
            <w:noProof/>
          </w:rPr>
          <w:t>Osoby odpowiedzialne za przyjmowanie zgłoszeń o zdarzeniach zagrażających małoletniemu i udzielenie mu wsparcia.</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_Toc163589589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10</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0" w:history="1">
        <w:r w:rsidR="000A41FF" w:rsidRPr="006E2564">
          <w:rPr>
            <w:rStyle w:val="Hipercze"/>
            <w:rFonts w:ascii="Tahoma" w:hAnsi="Tahoma" w:cs="Tahoma"/>
            <w:noProof/>
          </w:rPr>
          <w:t>10.</w:t>
        </w:r>
        <w:r w:rsidR="000A41FF" w:rsidRPr="006E2564">
          <w:rPr>
            <w:rFonts w:ascii="Tahoma" w:eastAsiaTheme="minorEastAsia" w:hAnsi="Tahoma" w:cs="Tahoma"/>
            <w:noProof/>
          </w:rPr>
          <w:tab/>
        </w:r>
        <w:r w:rsidR="000A41FF" w:rsidRPr="006E2564">
          <w:rPr>
            <w:rStyle w:val="Hipercze"/>
            <w:rFonts w:ascii="Tahoma" w:hAnsi="Tahoma" w:cs="Tahoma"/>
            <w:noProof/>
          </w:rPr>
          <w:t>Sposób dokumentowania i zasady przechowywania ujawnionych lub zgłoszonych incydentów lub zdarzeń zagrażających dobru małoletniego.</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_Toc163589590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10</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1" w:history="1">
        <w:r w:rsidR="000A41FF" w:rsidRPr="006E2564">
          <w:rPr>
            <w:rStyle w:val="Hipercze"/>
            <w:rFonts w:ascii="Tahoma" w:hAnsi="Tahoma" w:cs="Tahoma"/>
            <w:noProof/>
          </w:rPr>
          <w:t>11.</w:t>
        </w:r>
        <w:r w:rsidR="000A41FF" w:rsidRPr="006E2564">
          <w:rPr>
            <w:rFonts w:ascii="Tahoma" w:eastAsiaTheme="minorEastAsia" w:hAnsi="Tahoma" w:cs="Tahoma"/>
            <w:noProof/>
          </w:rPr>
          <w:tab/>
        </w:r>
        <w:r w:rsidR="000A41FF" w:rsidRPr="006E2564">
          <w:rPr>
            <w:rStyle w:val="Hipercze"/>
            <w:rFonts w:ascii="Tahoma" w:hAnsi="Tahoma" w:cs="Tahoma"/>
            <w:noProof/>
          </w:rPr>
          <w:t>Wymogi dotyczące bezpiecznych relacji między małoletnimi, a w szczególności zachowania niedozwolone.</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_Toc163589591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10</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2" w:history="1">
        <w:r w:rsidR="000A41FF" w:rsidRPr="006E2564">
          <w:rPr>
            <w:rStyle w:val="Hipercze"/>
            <w:rFonts w:ascii="Tahoma" w:hAnsi="Tahoma" w:cs="Tahoma"/>
            <w:noProof/>
          </w:rPr>
          <w:t>12.</w:t>
        </w:r>
        <w:r w:rsidR="000A41FF" w:rsidRPr="006E2564">
          <w:rPr>
            <w:rFonts w:ascii="Tahoma" w:eastAsiaTheme="minorEastAsia" w:hAnsi="Tahoma" w:cs="Tahoma"/>
            <w:noProof/>
          </w:rPr>
          <w:tab/>
        </w:r>
        <w:r w:rsidR="000A41FF" w:rsidRPr="006E2564">
          <w:rPr>
            <w:rStyle w:val="Hipercze"/>
            <w:rFonts w:ascii="Tahoma" w:hAnsi="Tahoma" w:cs="Tahoma"/>
            <w:noProof/>
          </w:rPr>
          <w:t>Zasady korzystania z urządzeń elektronicznych z dostępem do sieci Internet.</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_Toc163589592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11</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3" w:history="1">
        <w:r w:rsidR="000A41FF" w:rsidRPr="006E2564">
          <w:rPr>
            <w:rStyle w:val="Hipercze"/>
            <w:rFonts w:ascii="Tahoma" w:hAnsi="Tahoma" w:cs="Tahoma"/>
            <w:noProof/>
          </w:rPr>
          <w:t>13.</w:t>
        </w:r>
        <w:r w:rsidR="000A41FF" w:rsidRPr="006E2564">
          <w:rPr>
            <w:rFonts w:ascii="Tahoma" w:eastAsiaTheme="minorEastAsia" w:hAnsi="Tahoma" w:cs="Tahoma"/>
            <w:noProof/>
          </w:rPr>
          <w:tab/>
        </w:r>
        <w:r w:rsidR="000A41FF" w:rsidRPr="006E2564">
          <w:rPr>
            <w:rStyle w:val="Hipercze"/>
            <w:rFonts w:ascii="Tahoma" w:hAnsi="Tahoma" w:cs="Tahoma"/>
            <w:noProof/>
          </w:rPr>
          <w:t>Procedury ochrony dzieci przed treściami szkodliwymi i zagrożeniami w sieci Internet oraz utrwalonymi w innej formie</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_Toc163589593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12</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4" w:history="1">
        <w:r w:rsidR="000A41FF" w:rsidRPr="006E2564">
          <w:rPr>
            <w:rStyle w:val="Hipercze"/>
            <w:rFonts w:ascii="Tahoma" w:hAnsi="Tahoma" w:cs="Tahoma"/>
            <w:noProof/>
          </w:rPr>
          <w:t>14.</w:t>
        </w:r>
        <w:r w:rsidR="000A41FF" w:rsidRPr="006E2564">
          <w:rPr>
            <w:rFonts w:ascii="Tahoma" w:eastAsiaTheme="minorEastAsia" w:hAnsi="Tahoma" w:cs="Tahoma"/>
            <w:noProof/>
          </w:rPr>
          <w:tab/>
        </w:r>
        <w:r w:rsidR="000A41FF" w:rsidRPr="006E2564">
          <w:rPr>
            <w:rStyle w:val="Hipercze"/>
            <w:rFonts w:ascii="Tahoma" w:hAnsi="Tahoma" w:cs="Tahoma"/>
            <w:noProof/>
          </w:rPr>
          <w:t>Zasady ochrony wizerunku dziecka</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_Toc163589594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13</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5" w:history="1">
        <w:r w:rsidR="000A41FF" w:rsidRPr="006E2564">
          <w:rPr>
            <w:rStyle w:val="Hipercze"/>
            <w:rFonts w:ascii="Tahoma" w:hAnsi="Tahoma" w:cs="Tahoma"/>
            <w:noProof/>
          </w:rPr>
          <w:t>15.</w:t>
        </w:r>
        <w:r w:rsidR="000A41FF" w:rsidRPr="006E2564">
          <w:rPr>
            <w:rFonts w:ascii="Tahoma" w:eastAsiaTheme="minorEastAsia" w:hAnsi="Tahoma" w:cs="Tahoma"/>
            <w:noProof/>
          </w:rPr>
          <w:tab/>
        </w:r>
        <w:r w:rsidR="000A41FF" w:rsidRPr="006E2564">
          <w:rPr>
            <w:rStyle w:val="Hipercze"/>
            <w:rFonts w:ascii="Tahoma" w:hAnsi="Tahoma" w:cs="Tahoma"/>
            <w:noProof/>
          </w:rPr>
          <w:t>Zasady ustalania planu wsparcia małoletniego po ujawnieniu krzywdzenia.</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_Toc163589595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13</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6" w:history="1">
        <w:r w:rsidR="000A41FF" w:rsidRPr="006E2564">
          <w:rPr>
            <w:rStyle w:val="Hipercze"/>
            <w:rFonts w:ascii="Tahoma" w:hAnsi="Tahoma" w:cs="Tahoma"/>
            <w:noProof/>
          </w:rPr>
          <w:t>16.</w:t>
        </w:r>
        <w:r w:rsidR="000A41FF" w:rsidRPr="006E2564">
          <w:rPr>
            <w:rFonts w:ascii="Tahoma" w:eastAsiaTheme="minorEastAsia" w:hAnsi="Tahoma" w:cs="Tahoma"/>
            <w:noProof/>
          </w:rPr>
          <w:tab/>
        </w:r>
        <w:r w:rsidR="000A41FF" w:rsidRPr="006E2564">
          <w:rPr>
            <w:rStyle w:val="Hipercze"/>
            <w:rFonts w:ascii="Tahoma" w:hAnsi="Tahoma" w:cs="Tahoma"/>
            <w:noProof/>
          </w:rPr>
          <w:t>Przepisy końcowe.</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_Toc163589596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14</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7" w:history="1">
        <w:r w:rsidR="000A41FF" w:rsidRPr="006E2564">
          <w:rPr>
            <w:rStyle w:val="Hipercze"/>
            <w:rFonts w:ascii="Tahoma" w:hAnsi="Tahoma" w:cs="Tahoma"/>
            <w:noProof/>
          </w:rPr>
          <w:t>17.</w:t>
        </w:r>
        <w:r w:rsidR="000A41FF" w:rsidRPr="006E2564">
          <w:rPr>
            <w:rFonts w:ascii="Tahoma" w:eastAsiaTheme="minorEastAsia" w:hAnsi="Tahoma" w:cs="Tahoma"/>
            <w:noProof/>
          </w:rPr>
          <w:tab/>
        </w:r>
        <w:r w:rsidR="000A41FF" w:rsidRPr="006E2564">
          <w:rPr>
            <w:rStyle w:val="Hipercze"/>
            <w:rFonts w:ascii="Tahoma" w:hAnsi="Tahoma" w:cs="Tahoma"/>
            <w:noProof/>
          </w:rPr>
          <w:t>Historia zmian</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_Toc163589597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14</w:t>
        </w:r>
        <w:r w:rsidR="00F00CE4" w:rsidRPr="006E2564">
          <w:rPr>
            <w:rFonts w:ascii="Tahoma" w:hAnsi="Tahoma" w:cs="Tahoma"/>
            <w:noProof/>
            <w:webHidden/>
          </w:rPr>
          <w:fldChar w:fldCharType="end"/>
        </w:r>
      </w:hyperlink>
    </w:p>
    <w:p w:rsidR="000A41FF" w:rsidRPr="006E2564" w:rsidRDefault="000D5038" w:rsidP="006C56C0">
      <w:pPr>
        <w:pStyle w:val="Spistreci1"/>
        <w:spacing w:line="360" w:lineRule="exact"/>
        <w:rPr>
          <w:rFonts w:ascii="Tahoma" w:eastAsiaTheme="minorEastAsia" w:hAnsi="Tahoma" w:cs="Tahoma"/>
          <w:noProof/>
        </w:rPr>
      </w:pPr>
      <w:hyperlink w:anchor="_Toc163589598" w:history="1">
        <w:r w:rsidR="000A41FF" w:rsidRPr="006E2564">
          <w:rPr>
            <w:rStyle w:val="Hipercze"/>
            <w:rFonts w:ascii="Tahoma" w:hAnsi="Tahoma" w:cs="Tahoma"/>
            <w:noProof/>
          </w:rPr>
          <w:t>18.</w:t>
        </w:r>
        <w:r w:rsidR="000A41FF" w:rsidRPr="006E2564">
          <w:rPr>
            <w:rFonts w:ascii="Tahoma" w:eastAsiaTheme="minorEastAsia" w:hAnsi="Tahoma" w:cs="Tahoma"/>
            <w:noProof/>
          </w:rPr>
          <w:tab/>
        </w:r>
        <w:r w:rsidR="000A41FF" w:rsidRPr="006E2564">
          <w:rPr>
            <w:rStyle w:val="Hipercze"/>
            <w:rFonts w:ascii="Tahoma" w:hAnsi="Tahoma" w:cs="Tahoma"/>
            <w:noProof/>
          </w:rPr>
          <w:t>Wykaz załączników:</w:t>
        </w:r>
        <w:r w:rsidR="000A41FF" w:rsidRPr="006E2564">
          <w:rPr>
            <w:rFonts w:ascii="Tahoma" w:hAnsi="Tahoma" w:cs="Tahoma"/>
            <w:noProof/>
            <w:webHidden/>
          </w:rPr>
          <w:tab/>
        </w:r>
        <w:r w:rsidR="00F00CE4" w:rsidRPr="006E2564">
          <w:rPr>
            <w:rFonts w:ascii="Tahoma" w:hAnsi="Tahoma" w:cs="Tahoma"/>
            <w:noProof/>
            <w:webHidden/>
          </w:rPr>
          <w:fldChar w:fldCharType="begin"/>
        </w:r>
        <w:r w:rsidR="000A41FF" w:rsidRPr="006E2564">
          <w:rPr>
            <w:rFonts w:ascii="Tahoma" w:hAnsi="Tahoma" w:cs="Tahoma"/>
            <w:noProof/>
            <w:webHidden/>
          </w:rPr>
          <w:instrText xml:space="preserve"> PAGEREF _Toc163589598 \h </w:instrText>
        </w:r>
        <w:r w:rsidR="00F00CE4" w:rsidRPr="006E2564">
          <w:rPr>
            <w:rFonts w:ascii="Tahoma" w:hAnsi="Tahoma" w:cs="Tahoma"/>
            <w:noProof/>
            <w:webHidden/>
          </w:rPr>
        </w:r>
        <w:r w:rsidR="00F00CE4" w:rsidRPr="006E2564">
          <w:rPr>
            <w:rFonts w:ascii="Tahoma" w:hAnsi="Tahoma" w:cs="Tahoma"/>
            <w:noProof/>
            <w:webHidden/>
          </w:rPr>
          <w:fldChar w:fldCharType="separate"/>
        </w:r>
        <w:r w:rsidR="007F3114" w:rsidRPr="006E2564">
          <w:rPr>
            <w:rFonts w:ascii="Tahoma" w:hAnsi="Tahoma" w:cs="Tahoma"/>
            <w:noProof/>
            <w:webHidden/>
          </w:rPr>
          <w:t>14</w:t>
        </w:r>
        <w:r w:rsidR="00F00CE4" w:rsidRPr="006E2564">
          <w:rPr>
            <w:rFonts w:ascii="Tahoma" w:hAnsi="Tahoma" w:cs="Tahoma"/>
            <w:noProof/>
            <w:webHidden/>
          </w:rPr>
          <w:fldChar w:fldCharType="end"/>
        </w:r>
      </w:hyperlink>
    </w:p>
    <w:p w:rsidR="000A41FF" w:rsidRPr="006E2564" w:rsidRDefault="000D5038" w:rsidP="006C56C0">
      <w:pPr>
        <w:pStyle w:val="Spistreci3"/>
        <w:tabs>
          <w:tab w:val="right" w:leader="dot" w:pos="9060"/>
        </w:tabs>
        <w:spacing w:after="0" w:line="360" w:lineRule="exact"/>
        <w:rPr>
          <w:rFonts w:ascii="Tahoma" w:eastAsiaTheme="minorEastAsia" w:hAnsi="Tahoma" w:cs="Tahoma"/>
          <w:noProof/>
          <w:sz w:val="24"/>
          <w:szCs w:val="24"/>
        </w:rPr>
      </w:pPr>
      <w:hyperlink w:anchor="_Toc163589599" w:history="1">
        <w:r w:rsidR="000A41FF" w:rsidRPr="006E2564">
          <w:rPr>
            <w:rStyle w:val="Hipercze"/>
            <w:rFonts w:ascii="Tahoma" w:hAnsi="Tahoma" w:cs="Tahoma"/>
            <w:noProof/>
            <w:sz w:val="24"/>
            <w:szCs w:val="24"/>
          </w:rPr>
          <w:t>Karta Interwencji</w:t>
        </w:r>
        <w:r w:rsidR="000A41FF" w:rsidRPr="006E2564">
          <w:rPr>
            <w:rFonts w:ascii="Tahoma" w:hAnsi="Tahoma" w:cs="Tahoma"/>
            <w:noProof/>
            <w:webHidden/>
            <w:sz w:val="24"/>
            <w:szCs w:val="24"/>
          </w:rPr>
          <w:tab/>
        </w:r>
        <w:r w:rsidR="00F00CE4" w:rsidRPr="006E2564">
          <w:rPr>
            <w:rFonts w:ascii="Tahoma" w:hAnsi="Tahoma" w:cs="Tahoma"/>
            <w:noProof/>
            <w:webHidden/>
            <w:sz w:val="24"/>
            <w:szCs w:val="24"/>
          </w:rPr>
          <w:fldChar w:fldCharType="begin"/>
        </w:r>
        <w:r w:rsidR="000A41FF" w:rsidRPr="006E2564">
          <w:rPr>
            <w:rFonts w:ascii="Tahoma" w:hAnsi="Tahoma" w:cs="Tahoma"/>
            <w:noProof/>
            <w:webHidden/>
            <w:sz w:val="24"/>
            <w:szCs w:val="24"/>
          </w:rPr>
          <w:instrText xml:space="preserve"> PAGEREF _Toc163589599 \h </w:instrText>
        </w:r>
        <w:r w:rsidR="00F00CE4" w:rsidRPr="006E2564">
          <w:rPr>
            <w:rFonts w:ascii="Tahoma" w:hAnsi="Tahoma" w:cs="Tahoma"/>
            <w:noProof/>
            <w:webHidden/>
            <w:sz w:val="24"/>
            <w:szCs w:val="24"/>
          </w:rPr>
        </w:r>
        <w:r w:rsidR="00F00CE4" w:rsidRPr="006E2564">
          <w:rPr>
            <w:rFonts w:ascii="Tahoma" w:hAnsi="Tahoma" w:cs="Tahoma"/>
            <w:noProof/>
            <w:webHidden/>
            <w:sz w:val="24"/>
            <w:szCs w:val="24"/>
          </w:rPr>
          <w:fldChar w:fldCharType="separate"/>
        </w:r>
        <w:r w:rsidR="007F3114" w:rsidRPr="006E2564">
          <w:rPr>
            <w:rFonts w:ascii="Tahoma" w:hAnsi="Tahoma" w:cs="Tahoma"/>
            <w:noProof/>
            <w:webHidden/>
            <w:sz w:val="24"/>
            <w:szCs w:val="24"/>
          </w:rPr>
          <w:t>15</w:t>
        </w:r>
        <w:r w:rsidR="00F00CE4" w:rsidRPr="006E2564">
          <w:rPr>
            <w:rFonts w:ascii="Tahoma" w:hAnsi="Tahoma" w:cs="Tahoma"/>
            <w:noProof/>
            <w:webHidden/>
            <w:sz w:val="24"/>
            <w:szCs w:val="24"/>
          </w:rPr>
          <w:fldChar w:fldCharType="end"/>
        </w:r>
      </w:hyperlink>
    </w:p>
    <w:p w:rsidR="000A41FF" w:rsidRPr="006E2564" w:rsidRDefault="000D5038" w:rsidP="006C56C0">
      <w:pPr>
        <w:pStyle w:val="Spistreci3"/>
        <w:tabs>
          <w:tab w:val="right" w:leader="dot" w:pos="9060"/>
        </w:tabs>
        <w:spacing w:after="0" w:line="360" w:lineRule="exact"/>
        <w:rPr>
          <w:rFonts w:ascii="Tahoma" w:eastAsiaTheme="minorEastAsia" w:hAnsi="Tahoma" w:cs="Tahoma"/>
          <w:noProof/>
          <w:sz w:val="24"/>
          <w:szCs w:val="24"/>
        </w:rPr>
      </w:pPr>
      <w:hyperlink w:anchor="_Toc163589600" w:history="1">
        <w:r w:rsidR="000A41FF" w:rsidRPr="006E2564">
          <w:rPr>
            <w:rStyle w:val="Hipercze"/>
            <w:rFonts w:ascii="Tahoma" w:hAnsi="Tahoma" w:cs="Tahoma"/>
            <w:noProof/>
            <w:sz w:val="24"/>
            <w:szCs w:val="24"/>
          </w:rPr>
          <w:t>Anonimowa ankieta monitorująca Standardy Ochrony Małoletnich</w:t>
        </w:r>
        <w:r w:rsidR="000A41FF" w:rsidRPr="006E2564">
          <w:rPr>
            <w:rFonts w:ascii="Tahoma" w:hAnsi="Tahoma" w:cs="Tahoma"/>
            <w:noProof/>
            <w:webHidden/>
            <w:sz w:val="24"/>
            <w:szCs w:val="24"/>
          </w:rPr>
          <w:tab/>
        </w:r>
        <w:r w:rsidR="00F00CE4" w:rsidRPr="006E2564">
          <w:rPr>
            <w:rFonts w:ascii="Tahoma" w:hAnsi="Tahoma" w:cs="Tahoma"/>
            <w:noProof/>
            <w:webHidden/>
            <w:sz w:val="24"/>
            <w:szCs w:val="24"/>
          </w:rPr>
          <w:fldChar w:fldCharType="begin"/>
        </w:r>
        <w:r w:rsidR="000A41FF" w:rsidRPr="006E2564">
          <w:rPr>
            <w:rFonts w:ascii="Tahoma" w:hAnsi="Tahoma" w:cs="Tahoma"/>
            <w:noProof/>
            <w:webHidden/>
            <w:sz w:val="24"/>
            <w:szCs w:val="24"/>
          </w:rPr>
          <w:instrText xml:space="preserve"> PAGEREF _Toc163589600 \h </w:instrText>
        </w:r>
        <w:r w:rsidR="00F00CE4" w:rsidRPr="006E2564">
          <w:rPr>
            <w:rFonts w:ascii="Tahoma" w:hAnsi="Tahoma" w:cs="Tahoma"/>
            <w:noProof/>
            <w:webHidden/>
            <w:sz w:val="24"/>
            <w:szCs w:val="24"/>
          </w:rPr>
        </w:r>
        <w:r w:rsidR="00F00CE4" w:rsidRPr="006E2564">
          <w:rPr>
            <w:rFonts w:ascii="Tahoma" w:hAnsi="Tahoma" w:cs="Tahoma"/>
            <w:noProof/>
            <w:webHidden/>
            <w:sz w:val="24"/>
            <w:szCs w:val="24"/>
          </w:rPr>
          <w:fldChar w:fldCharType="separate"/>
        </w:r>
        <w:r w:rsidR="007F3114" w:rsidRPr="006E2564">
          <w:rPr>
            <w:rFonts w:ascii="Tahoma" w:hAnsi="Tahoma" w:cs="Tahoma"/>
            <w:noProof/>
            <w:webHidden/>
            <w:sz w:val="24"/>
            <w:szCs w:val="24"/>
          </w:rPr>
          <w:t>17</w:t>
        </w:r>
        <w:r w:rsidR="00F00CE4" w:rsidRPr="006E2564">
          <w:rPr>
            <w:rFonts w:ascii="Tahoma" w:hAnsi="Tahoma" w:cs="Tahoma"/>
            <w:noProof/>
            <w:webHidden/>
            <w:sz w:val="24"/>
            <w:szCs w:val="24"/>
          </w:rPr>
          <w:fldChar w:fldCharType="end"/>
        </w:r>
      </w:hyperlink>
    </w:p>
    <w:p w:rsidR="000A41FF" w:rsidRPr="006E2564" w:rsidRDefault="000D5038" w:rsidP="006C56C0">
      <w:pPr>
        <w:pStyle w:val="Spistreci3"/>
        <w:tabs>
          <w:tab w:val="right" w:leader="dot" w:pos="9060"/>
        </w:tabs>
        <w:spacing w:after="0" w:line="360" w:lineRule="exact"/>
        <w:rPr>
          <w:rFonts w:ascii="Tahoma" w:eastAsiaTheme="minorEastAsia" w:hAnsi="Tahoma" w:cs="Tahoma"/>
          <w:noProof/>
          <w:sz w:val="24"/>
          <w:szCs w:val="24"/>
        </w:rPr>
      </w:pPr>
      <w:hyperlink w:anchor="_Toc163589601" w:history="1">
        <w:r w:rsidR="000A41FF" w:rsidRPr="006E2564">
          <w:rPr>
            <w:rStyle w:val="Hipercze"/>
            <w:rFonts w:ascii="Tahoma" w:hAnsi="Tahoma" w:cs="Tahoma"/>
            <w:noProof/>
            <w:sz w:val="24"/>
            <w:szCs w:val="24"/>
          </w:rPr>
          <w:t>Oświadczenie pracownika o zapoznaniu się ze Standardami Ochrony Małoletnich</w:t>
        </w:r>
        <w:r w:rsidR="000A41FF" w:rsidRPr="006E2564">
          <w:rPr>
            <w:rFonts w:ascii="Tahoma" w:hAnsi="Tahoma" w:cs="Tahoma"/>
            <w:noProof/>
            <w:webHidden/>
            <w:sz w:val="24"/>
            <w:szCs w:val="24"/>
          </w:rPr>
          <w:tab/>
        </w:r>
        <w:r w:rsidR="00F00CE4" w:rsidRPr="006E2564">
          <w:rPr>
            <w:rFonts w:ascii="Tahoma" w:hAnsi="Tahoma" w:cs="Tahoma"/>
            <w:noProof/>
            <w:webHidden/>
            <w:sz w:val="24"/>
            <w:szCs w:val="24"/>
          </w:rPr>
          <w:fldChar w:fldCharType="begin"/>
        </w:r>
        <w:r w:rsidR="000A41FF" w:rsidRPr="006E2564">
          <w:rPr>
            <w:rFonts w:ascii="Tahoma" w:hAnsi="Tahoma" w:cs="Tahoma"/>
            <w:noProof/>
            <w:webHidden/>
            <w:sz w:val="24"/>
            <w:szCs w:val="24"/>
          </w:rPr>
          <w:instrText xml:space="preserve"> PAGEREF _Toc163589601 \h </w:instrText>
        </w:r>
        <w:r w:rsidR="00F00CE4" w:rsidRPr="006E2564">
          <w:rPr>
            <w:rFonts w:ascii="Tahoma" w:hAnsi="Tahoma" w:cs="Tahoma"/>
            <w:noProof/>
            <w:webHidden/>
            <w:sz w:val="24"/>
            <w:szCs w:val="24"/>
          </w:rPr>
        </w:r>
        <w:r w:rsidR="00F00CE4" w:rsidRPr="006E2564">
          <w:rPr>
            <w:rFonts w:ascii="Tahoma" w:hAnsi="Tahoma" w:cs="Tahoma"/>
            <w:noProof/>
            <w:webHidden/>
            <w:sz w:val="24"/>
            <w:szCs w:val="24"/>
          </w:rPr>
          <w:fldChar w:fldCharType="separate"/>
        </w:r>
        <w:r w:rsidR="007F3114" w:rsidRPr="006E2564">
          <w:rPr>
            <w:rFonts w:ascii="Tahoma" w:hAnsi="Tahoma" w:cs="Tahoma"/>
            <w:noProof/>
            <w:webHidden/>
            <w:sz w:val="24"/>
            <w:szCs w:val="24"/>
          </w:rPr>
          <w:t>18</w:t>
        </w:r>
        <w:r w:rsidR="00F00CE4" w:rsidRPr="006E2564">
          <w:rPr>
            <w:rFonts w:ascii="Tahoma" w:hAnsi="Tahoma" w:cs="Tahoma"/>
            <w:noProof/>
            <w:webHidden/>
            <w:sz w:val="24"/>
            <w:szCs w:val="24"/>
          </w:rPr>
          <w:fldChar w:fldCharType="end"/>
        </w:r>
      </w:hyperlink>
    </w:p>
    <w:p w:rsidR="004968C8" w:rsidRPr="006E2564" w:rsidRDefault="00F00CE4" w:rsidP="006C56C0">
      <w:pPr>
        <w:spacing w:line="360" w:lineRule="exact"/>
        <w:rPr>
          <w:rFonts w:ascii="Tahoma" w:hAnsi="Tahoma" w:cs="Tahoma"/>
        </w:rPr>
      </w:pPr>
      <w:r w:rsidRPr="006E2564">
        <w:rPr>
          <w:rFonts w:ascii="Tahoma" w:hAnsi="Tahoma" w:cs="Tahoma"/>
        </w:rPr>
        <w:fldChar w:fldCharType="end"/>
      </w:r>
      <w:r w:rsidR="0074194C" w:rsidRPr="006E2564">
        <w:rPr>
          <w:rFonts w:ascii="Tahoma" w:hAnsi="Tahoma" w:cs="Tahoma"/>
        </w:rPr>
        <w:br w:type="page"/>
      </w:r>
    </w:p>
    <w:p w:rsidR="004968C8" w:rsidRPr="00C00505" w:rsidRDefault="0074194C" w:rsidP="00C00505">
      <w:pPr>
        <w:pStyle w:val="Nagwek1"/>
      </w:pPr>
      <w:bookmarkStart w:id="1" w:name="_Toc163589514"/>
      <w:bookmarkStart w:id="2" w:name="_Toc163589576"/>
      <w:r w:rsidRPr="00C00505">
        <w:lastRenderedPageBreak/>
        <w:t>Wstęp</w:t>
      </w:r>
      <w:bookmarkEnd w:id="1"/>
      <w:bookmarkEnd w:id="2"/>
    </w:p>
    <w:p w:rsidR="004968C8" w:rsidRDefault="0074194C" w:rsidP="006C56C0">
      <w:pPr>
        <w:spacing w:line="360" w:lineRule="auto"/>
        <w:rPr>
          <w:rFonts w:ascii="Tahoma" w:hAnsi="Tahoma" w:cs="Tahoma"/>
        </w:rPr>
      </w:pPr>
      <w:r w:rsidRPr="006E2564">
        <w:rPr>
          <w:rFonts w:ascii="Tahoma" w:hAnsi="Tahoma" w:cs="Tahoma"/>
        </w:rPr>
        <w:t>Naczelną zasadą wszystkich działań podejmowanych przez pracowników placówki jest działanie dla dobra dziecka i w jego najlepszym interesie. Pracownicy placówki mają obowiązek traktować każde dziecko z należnym mu szacunkiem uwzględniając przy tym jego potrzeby. Niedopuszczalne jest stosowanie przez pracowników wobec dziecka przemocy w jakiejkolwiek formie. Pracownicy placówki, realizując te cele, działają w ramach obowiązującego prawa, przepisów wewnętrznych danej placówki oraz posiadanych kompetencji i doświadczenia zawodowego.</w:t>
      </w:r>
    </w:p>
    <w:p w:rsidR="006E2564" w:rsidRPr="006E2564" w:rsidRDefault="006E2564" w:rsidP="006C56C0">
      <w:pPr>
        <w:spacing w:line="360" w:lineRule="auto"/>
        <w:rPr>
          <w:rFonts w:ascii="Tahoma" w:hAnsi="Tahoma" w:cs="Tahoma"/>
        </w:rPr>
      </w:pPr>
    </w:p>
    <w:p w:rsidR="004968C8" w:rsidRPr="006958AD" w:rsidRDefault="0074194C" w:rsidP="006958AD">
      <w:pPr>
        <w:pStyle w:val="Nagwek2"/>
      </w:pPr>
      <w:bookmarkStart w:id="3" w:name="_Toc163589515"/>
      <w:bookmarkStart w:id="4" w:name="_Toc163589577"/>
      <w:r w:rsidRPr="006958AD">
        <w:t>Podstawowe informacje i definicje</w:t>
      </w:r>
      <w:bookmarkEnd w:id="3"/>
      <w:bookmarkEnd w:id="4"/>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Pracownik</w:t>
      </w:r>
      <w:r w:rsidR="006E2564">
        <w:rPr>
          <w:rFonts w:ascii="Tahoma" w:hAnsi="Tahoma" w:cs="Tahoma"/>
          <w:b/>
          <w:color w:val="000000"/>
        </w:rPr>
        <w:t xml:space="preserve"> </w:t>
      </w:r>
      <w:r w:rsidRPr="006E2564">
        <w:rPr>
          <w:rFonts w:ascii="Tahoma" w:hAnsi="Tahoma" w:cs="Tahoma"/>
          <w:b/>
          <w:color w:val="000000"/>
        </w:rPr>
        <w:t>placówki</w:t>
      </w:r>
      <w:r w:rsidRPr="006E2564">
        <w:rPr>
          <w:rFonts w:ascii="Tahoma" w:hAnsi="Tahoma" w:cs="Tahoma"/>
          <w:color w:val="000000"/>
        </w:rPr>
        <w:t xml:space="preserve"> - osoba zatrudniona na podstawie umowy o pracę lub umowy zlecenia lub umowy o dzieło, jak również stażyści / praktykanci / wolontariusze.</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Dyrekcja</w:t>
      </w:r>
      <w:r w:rsidRPr="006E2564">
        <w:rPr>
          <w:rFonts w:ascii="Tahoma" w:hAnsi="Tahoma" w:cs="Tahoma"/>
          <w:color w:val="000000"/>
        </w:rPr>
        <w:t xml:space="preserve"> – Dyrektor/wicedyrektor Zespołu Szkolno-Przedszkolnego nr 10</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Placówka</w:t>
      </w:r>
      <w:r w:rsidRPr="006E2564">
        <w:rPr>
          <w:rFonts w:ascii="Tahoma" w:hAnsi="Tahoma" w:cs="Tahoma"/>
          <w:color w:val="000000"/>
        </w:rPr>
        <w:t xml:space="preserve"> – Szkoła Podstawowa nr 3 i Przedszkole nr 11 w ZS-P nr 10</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Organ Prowadzący Placówkę</w:t>
      </w:r>
      <w:r w:rsidRPr="006E2564">
        <w:rPr>
          <w:rFonts w:ascii="Tahoma" w:hAnsi="Tahoma" w:cs="Tahoma"/>
          <w:color w:val="000000"/>
        </w:rPr>
        <w:t xml:space="preserve"> – Gmina Miasto Tomaszów Mazowiecki</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RODO</w:t>
      </w:r>
      <w:r w:rsidRPr="006E2564">
        <w:rPr>
          <w:rFonts w:ascii="Tahoma" w:hAnsi="Tahoma" w:cs="Tahoma"/>
          <w:color w:val="00000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Ustawa o ochronie dzieci</w:t>
      </w:r>
      <w:r w:rsidRPr="006E2564">
        <w:rPr>
          <w:rFonts w:ascii="Tahoma" w:hAnsi="Tahoma" w:cs="Tahoma"/>
          <w:color w:val="000000"/>
        </w:rPr>
        <w:t xml:space="preserve"> - Ustawa z dnia 28 lipca 2023 r. o zmianie ustawy - Kodeks rodzinny i opiekuńczy oraz niektórych innych ustaw (Dz.U. 2023 poz. 1606)</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Dziecko / Małoletni</w:t>
      </w:r>
      <w:r w:rsidRPr="006E2564">
        <w:rPr>
          <w:rFonts w:ascii="Tahoma" w:hAnsi="Tahoma" w:cs="Tahoma"/>
          <w:color w:val="000000"/>
        </w:rPr>
        <w:t xml:space="preserve"> - każda osoba do ukończenia 18 r. ż. uczęszczająca do placówki.</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Opiekun</w:t>
      </w:r>
      <w:r w:rsidR="006E2564">
        <w:rPr>
          <w:rFonts w:ascii="Tahoma" w:hAnsi="Tahoma" w:cs="Tahoma"/>
          <w:b/>
          <w:color w:val="000000"/>
        </w:rPr>
        <w:t xml:space="preserve"> </w:t>
      </w:r>
      <w:r w:rsidRPr="006E2564">
        <w:rPr>
          <w:rFonts w:ascii="Tahoma" w:hAnsi="Tahoma" w:cs="Tahoma"/>
          <w:b/>
          <w:color w:val="000000"/>
        </w:rPr>
        <w:t>dziecka</w:t>
      </w:r>
      <w:r w:rsidRPr="006E2564">
        <w:rPr>
          <w:rFonts w:ascii="Tahoma" w:hAnsi="Tahoma" w:cs="Tahoma"/>
          <w:color w:val="000000"/>
        </w:rPr>
        <w:t xml:space="preserve"> lub </w:t>
      </w:r>
      <w:r w:rsidRPr="006E2564">
        <w:rPr>
          <w:rFonts w:ascii="Tahoma" w:hAnsi="Tahoma" w:cs="Tahoma"/>
          <w:b/>
          <w:color w:val="000000"/>
        </w:rPr>
        <w:t>Reprezentant</w:t>
      </w:r>
      <w:r w:rsidR="006E2564">
        <w:rPr>
          <w:rFonts w:ascii="Tahoma" w:hAnsi="Tahoma" w:cs="Tahoma"/>
          <w:b/>
          <w:color w:val="000000"/>
        </w:rPr>
        <w:t xml:space="preserve"> </w:t>
      </w:r>
      <w:r w:rsidRPr="006E2564">
        <w:rPr>
          <w:rFonts w:ascii="Tahoma" w:hAnsi="Tahoma" w:cs="Tahoma"/>
          <w:b/>
          <w:color w:val="000000"/>
        </w:rPr>
        <w:t>dziecka</w:t>
      </w:r>
      <w:r w:rsidRPr="006E2564">
        <w:rPr>
          <w:rFonts w:ascii="Tahoma" w:hAnsi="Tahoma" w:cs="Tahoma"/>
          <w:color w:val="000000"/>
        </w:rPr>
        <w:t xml:space="preserve"> - osoba uprawniona do reprezentacji dziecka, w szczególności jego rodzic lub opiekun prawny lub rodzic zastępczy.</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Zgoda rodzica dziecka</w:t>
      </w:r>
      <w:r w:rsidRPr="006E2564">
        <w:rPr>
          <w:rFonts w:ascii="Tahoma" w:hAnsi="Tahoma" w:cs="Tahoma"/>
          <w:color w:val="000000"/>
        </w:rPr>
        <w:t xml:space="preserve"> - zgoda co najmniej jednego z rodziców dziecka. W przypadku braku porozumienia między rodzicami dziecka decyzję o wyrażeniu zgody podejmuje sąd rodzinny.</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lastRenderedPageBreak/>
        <w:t xml:space="preserve"> </w:t>
      </w:r>
      <w:r w:rsidR="0074194C" w:rsidRPr="006E2564">
        <w:rPr>
          <w:rFonts w:ascii="Tahoma" w:hAnsi="Tahoma" w:cs="Tahoma"/>
          <w:b/>
          <w:color w:val="000000"/>
        </w:rPr>
        <w:t>Krzywdzenie dziecka</w:t>
      </w:r>
      <w:r w:rsidR="0074194C" w:rsidRPr="006E2564">
        <w:rPr>
          <w:rFonts w:ascii="Tahoma" w:hAnsi="Tahoma" w:cs="Tahoma"/>
          <w:color w:val="000000"/>
        </w:rPr>
        <w:t xml:space="preserve"> - popełnienie czynu zabronionego lub czynu karalnego na szkodę dziecka przez jakąkolwiek osobę, w tym pracownika placówki, lub zagrożenie dobra dziecka, w tym poprzez jego zaniedbywanie lub zaniechanie realizacji ciążącego obowiązku.</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t xml:space="preserve"> </w:t>
      </w:r>
      <w:r w:rsidR="0074194C" w:rsidRPr="006E2564">
        <w:rPr>
          <w:rFonts w:ascii="Tahoma" w:hAnsi="Tahoma" w:cs="Tahoma"/>
          <w:b/>
          <w:color w:val="000000"/>
        </w:rPr>
        <w:t xml:space="preserve">Osoba wyznaczona </w:t>
      </w:r>
      <w:r w:rsidR="0074194C" w:rsidRPr="006E2564">
        <w:rPr>
          <w:rFonts w:ascii="Tahoma" w:hAnsi="Tahoma" w:cs="Tahoma"/>
          <w:color w:val="000000"/>
        </w:rPr>
        <w:t>- wyznaczony przez dyrekcję placówki pracownik sprawujący nadzór nad realizacją Polityki ochrony dzieci przed krzywdzeniem w placówce oraz przyjmujący zgłoszenia o zdarzeniach zagrażających dobru małoletniego.</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t xml:space="preserve"> </w:t>
      </w:r>
      <w:r w:rsidR="0074194C" w:rsidRPr="006E2564">
        <w:rPr>
          <w:rFonts w:ascii="Tahoma" w:hAnsi="Tahoma" w:cs="Tahoma"/>
          <w:b/>
          <w:color w:val="000000"/>
        </w:rPr>
        <w:t>Dane osobowe dziecka</w:t>
      </w:r>
      <w:r w:rsidR="0074194C" w:rsidRPr="006E2564">
        <w:rPr>
          <w:rFonts w:ascii="Tahoma" w:hAnsi="Tahoma" w:cs="Tahoma"/>
          <w:color w:val="000000"/>
        </w:rPr>
        <w:t xml:space="preserve"> - to wszelkie informacje umożliwiające identyfikację dziecka w</w:t>
      </w:r>
      <w:r w:rsidR="0074194C" w:rsidRPr="006E2564">
        <w:rPr>
          <w:rFonts w:ascii="Tahoma" w:hAnsi="Tahoma" w:cs="Tahoma"/>
        </w:rPr>
        <w:t> </w:t>
      </w:r>
      <w:r w:rsidR="0074194C" w:rsidRPr="006E2564">
        <w:rPr>
          <w:rFonts w:ascii="Tahoma" w:hAnsi="Tahoma" w:cs="Tahoma"/>
          <w:color w:val="000000"/>
        </w:rPr>
        <w:t>rozumieniu art. 4 pkt. 1) RODO.</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t xml:space="preserve"> </w:t>
      </w:r>
      <w:r w:rsidR="0074194C" w:rsidRPr="006E2564">
        <w:rPr>
          <w:rFonts w:ascii="Tahoma" w:hAnsi="Tahoma" w:cs="Tahoma"/>
          <w:b/>
          <w:color w:val="000000"/>
        </w:rPr>
        <w:t xml:space="preserve">Procedura / Standardy </w:t>
      </w:r>
      <w:r w:rsidR="0074194C" w:rsidRPr="006E2564">
        <w:rPr>
          <w:rFonts w:ascii="Tahoma" w:hAnsi="Tahoma" w:cs="Tahoma"/>
          <w:color w:val="000000"/>
        </w:rPr>
        <w:t>– to niniejszy dokument Standardy Ochrony Małoletnich w Zespole Szkolno-Przedszkolnym nr 10</w:t>
      </w:r>
    </w:p>
    <w:p w:rsidR="004968C8" w:rsidRPr="006E2564" w:rsidRDefault="004968C8" w:rsidP="006C56C0">
      <w:pPr>
        <w:spacing w:line="360" w:lineRule="auto"/>
        <w:rPr>
          <w:rFonts w:ascii="Tahoma" w:hAnsi="Tahoma" w:cs="Tahoma"/>
        </w:rPr>
      </w:pPr>
    </w:p>
    <w:p w:rsidR="004968C8" w:rsidRPr="00C00505" w:rsidRDefault="0074194C" w:rsidP="00C00505">
      <w:pPr>
        <w:pStyle w:val="Nagwek1"/>
      </w:pPr>
      <w:bookmarkStart w:id="5" w:name="_Toc163589516"/>
      <w:bookmarkStart w:id="6" w:name="_Toc163589578"/>
      <w:r w:rsidRPr="00C00505">
        <w:t>Zasady zapewniające bezpiec</w:t>
      </w:r>
      <w:r w:rsidR="006E2564" w:rsidRPr="00C00505">
        <w:t>zne relacje między małoletnim a </w:t>
      </w:r>
      <w:r w:rsidRPr="00C00505">
        <w:t>personelem placówki lub organizatora, a w szczególności zachowania niedozwolone wobec małoletnich.</w:t>
      </w:r>
      <w:bookmarkEnd w:id="5"/>
      <w:bookmarkEnd w:id="6"/>
    </w:p>
    <w:p w:rsidR="004968C8" w:rsidRPr="006E2564" w:rsidRDefault="0074194C" w:rsidP="006C56C0">
      <w:pPr>
        <w:spacing w:line="360" w:lineRule="auto"/>
        <w:rPr>
          <w:rFonts w:ascii="Tahoma" w:hAnsi="Tahoma" w:cs="Tahoma"/>
        </w:rPr>
      </w:pPr>
      <w:r w:rsidRPr="006E2564">
        <w:rPr>
          <w:rFonts w:ascii="Tahoma" w:hAnsi="Tahoma" w:cs="Tahoma"/>
        </w:rPr>
        <w:t>Procedura wprowadzana jest w celu wypełnienia obowiązku prawnego ciążącego na placówce wynikającego z Ustawy o ochronie dzieci. Procedura określa szczególne środki ochrony małoletnich, których stosowanie służyć ma zapewnieniu ochrony dobra i słusznych interesów dzieci w związku z funkcjonowaniem placówki i jej personelu. Pracownicy zobowiązani są traktować każde dziecko z należytym szacunkiem szanując jego godność, dobra osobiste i potrzeby. Pracownicy zobowiązani są doceniać i szanować wkład dzieci w podejmowane działania, aktywnie je angażować i traktować równo bez względu na ich płeć, orientację seksualną, sprawność/niepełnosprawność, status społeczny, etniczny, kulturowy, religijny i światopogląd. Wobec dzieci niedopuszcz</w:t>
      </w:r>
      <w:r w:rsidR="006958AD">
        <w:rPr>
          <w:rFonts w:ascii="Tahoma" w:hAnsi="Tahoma" w:cs="Tahoma"/>
        </w:rPr>
        <w:t>alne jest stosowanie przemocy w </w:t>
      </w:r>
      <w:r w:rsidRPr="006E2564">
        <w:rPr>
          <w:rFonts w:ascii="Tahoma" w:hAnsi="Tahoma" w:cs="Tahoma"/>
        </w:rPr>
        <w:t>jakiejkolwiek formie. Pracownicy podejmują swoje działania w ramach obowiązującego prawa, przepisów wewnętrznych Pla</w:t>
      </w:r>
      <w:r w:rsidR="006958AD">
        <w:rPr>
          <w:rFonts w:ascii="Tahoma" w:hAnsi="Tahoma" w:cs="Tahoma"/>
        </w:rPr>
        <w:t>cówki oraz swoich kompetencji z </w:t>
      </w:r>
      <w:r w:rsidRPr="006E2564">
        <w:rPr>
          <w:rFonts w:ascii="Tahoma" w:hAnsi="Tahoma" w:cs="Tahoma"/>
        </w:rPr>
        <w:t xml:space="preserve">zachowaniem najwyższej możliwej staranności, przy uwzględnieniu swojego doświadczenia zawodowego. Zasady opisane w Procedurze obowiązują wszystkich pracowników, bez względu na formę prawną wiążącą te osoby z Placówką. </w:t>
      </w:r>
      <w:r w:rsidRPr="006E2564">
        <w:rPr>
          <w:rFonts w:ascii="Tahoma" w:hAnsi="Tahoma" w:cs="Tahoma"/>
        </w:rPr>
        <w:lastRenderedPageBreak/>
        <w:t>Znajomość i zaakceptowanie zasad określonych w Procedurze pracownicy potwierdzają złożeniem pisemnego oświadczenia stanowiącego załącznik nr 3.</w:t>
      </w:r>
    </w:p>
    <w:p w:rsidR="004968C8" w:rsidRPr="006E2564" w:rsidRDefault="004968C8" w:rsidP="006C56C0">
      <w:pPr>
        <w:spacing w:line="360" w:lineRule="auto"/>
        <w:rPr>
          <w:rFonts w:ascii="Tahoma" w:hAnsi="Tahoma" w:cs="Tahoma"/>
        </w:rPr>
      </w:pPr>
    </w:p>
    <w:p w:rsidR="004968C8" w:rsidRPr="006E2564" w:rsidRDefault="0074194C" w:rsidP="00C00505">
      <w:pPr>
        <w:pStyle w:val="Nagwek3"/>
      </w:pPr>
      <w:bookmarkStart w:id="7" w:name="_Toc163589517"/>
      <w:bookmarkStart w:id="8" w:name="_Toc163589579"/>
      <w:r w:rsidRPr="006E2564">
        <w:t>Komunikacja z dziećmi.</w:t>
      </w:r>
      <w:bookmarkEnd w:id="7"/>
      <w:bookmarkEnd w:id="8"/>
    </w:p>
    <w:p w:rsidR="004968C8" w:rsidRPr="006E2564" w:rsidRDefault="0074194C" w:rsidP="006C56C0">
      <w:pPr>
        <w:numPr>
          <w:ilvl w:val="0"/>
          <w:numId w:val="8"/>
        </w:numPr>
        <w:pBdr>
          <w:top w:val="nil"/>
          <w:left w:val="nil"/>
          <w:bottom w:val="nil"/>
          <w:right w:val="nil"/>
          <w:between w:val="nil"/>
        </w:pBdr>
        <w:spacing w:line="360" w:lineRule="auto"/>
        <w:rPr>
          <w:rFonts w:ascii="Tahoma" w:hAnsi="Tahoma" w:cs="Tahoma"/>
          <w:b/>
          <w:color w:val="000000"/>
          <w:u w:val="single"/>
        </w:rPr>
      </w:pPr>
      <w:r w:rsidRPr="006E2564">
        <w:rPr>
          <w:rFonts w:ascii="Tahoma" w:hAnsi="Tahoma" w:cs="Tahoma"/>
          <w:b/>
          <w:color w:val="000000"/>
          <w:u w:val="single"/>
        </w:rPr>
        <w:t xml:space="preserve">W komunikacji </w:t>
      </w:r>
      <w:r w:rsidRPr="006E2564">
        <w:rPr>
          <w:rFonts w:ascii="Tahoma" w:hAnsi="Tahoma" w:cs="Tahoma"/>
          <w:b/>
          <w:u w:val="single"/>
        </w:rPr>
        <w:t xml:space="preserve">pracowników </w:t>
      </w:r>
      <w:r w:rsidRPr="006E2564">
        <w:rPr>
          <w:rFonts w:ascii="Tahoma" w:hAnsi="Tahoma" w:cs="Tahoma"/>
          <w:b/>
          <w:color w:val="000000"/>
          <w:u w:val="single"/>
        </w:rPr>
        <w:t>z dziećmi  zabronione jest:</w:t>
      </w:r>
    </w:p>
    <w:p w:rsidR="004968C8" w:rsidRPr="006E2564" w:rsidRDefault="0074194C" w:rsidP="006C56C0">
      <w:pPr>
        <w:numPr>
          <w:ilvl w:val="1"/>
          <w:numId w:val="1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zawstydzanie, upokarzanie, lekceważenie i obrażanie dzieci, pracownikom nie wolno krzyczeć na dzieci, za wyjątkiem sytuacji kiedy to podniesiony ton głosu podyktowany jest okolicznościami faktycznymi, w których zagrożone jest bezpieczeństwo dzieci, </w:t>
      </w:r>
    </w:p>
    <w:p w:rsidR="004968C8" w:rsidRPr="006E2564" w:rsidRDefault="0074194C" w:rsidP="006C56C0">
      <w:pPr>
        <w:numPr>
          <w:ilvl w:val="1"/>
          <w:numId w:val="1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ujawnianie jakichkolwiek informacji wrażliwych dotyczących dziecka wobec osób nieuprawnionych, w tym wobec innych dzieci, zakaz ten obejmuje także wizerunek dziecka, informacje o jego sytuacji rodzinnej, ekonomicznej, medycznej, opiekuńczej i prawnej, światopoglądowych czy religijnych,</w:t>
      </w:r>
    </w:p>
    <w:p w:rsidR="004968C8" w:rsidRPr="006E2564" w:rsidRDefault="0074194C" w:rsidP="006C56C0">
      <w:pPr>
        <w:numPr>
          <w:ilvl w:val="1"/>
          <w:numId w:val="1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zachowywanie się w obecności dzieci w sposób niestosowny, bądź dwuznaczny, lub w sposób, który może obiektywnie zostać uznany za taki, obejmuje to w szczególności używanie wobec dzieci, w ich obecności wulgarnych słów, gestów,  żartów, czynienie obraźliwych uwag, nawiązywanie w wypowiedziach do aktywności bądź atrakcyjności seksualnej oraz wykorzystywanie wobec dziecka relacji władzy lub przewagi fizycznej (zastraszanie, przymuszanie, groźby).</w:t>
      </w:r>
    </w:p>
    <w:p w:rsidR="004968C8" w:rsidRPr="006E2564" w:rsidRDefault="0074194C" w:rsidP="006C56C0">
      <w:pPr>
        <w:numPr>
          <w:ilvl w:val="0"/>
          <w:numId w:val="8"/>
        </w:numPr>
        <w:pBdr>
          <w:top w:val="nil"/>
          <w:left w:val="nil"/>
          <w:bottom w:val="nil"/>
          <w:right w:val="nil"/>
          <w:between w:val="nil"/>
        </w:pBdr>
        <w:spacing w:line="360" w:lineRule="auto"/>
        <w:rPr>
          <w:rFonts w:ascii="Tahoma" w:hAnsi="Tahoma" w:cs="Tahoma"/>
          <w:b/>
          <w:color w:val="000000"/>
          <w:u w:val="single"/>
        </w:rPr>
      </w:pPr>
      <w:r w:rsidRPr="006E2564">
        <w:rPr>
          <w:rFonts w:ascii="Tahoma" w:hAnsi="Tahoma" w:cs="Tahoma"/>
          <w:b/>
          <w:color w:val="000000"/>
          <w:u w:val="single"/>
        </w:rPr>
        <w:t>Pracownicy zobowiązani są w komunikacji z dziećmi: :</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zachowywać cierpliwość i należyty im szacunek,</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słuchać uważnie dzieci i udzielać im odpowiedzi adekwatnych do ich wieku, rozwoju i zaistniałej sytuacji,</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podejmując decyzje dotyczące dziecka, informować je o tym i starać się brać pod uwagę jego oczekiwania,</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szanować prawo dziecka do prywatności, a jeśli konieczne jest odstąpienie od zasady poufności, w związku z koniecznością ochrony dziecka, wyjaśniają dziecku zaistniałą sytuację i powody działania,</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jeśli pojawi się konieczność porozmawiania z dzieckiem na osobności, pozostawić uchylone drzwi do pomieszczenia, w którym prowadzona jest rozmowa i zadbać, o to aby pozostawać w zasięgu wzroku innych, jeżeli </w:t>
      </w:r>
      <w:r w:rsidRPr="006E2564">
        <w:rPr>
          <w:rFonts w:ascii="Tahoma" w:hAnsi="Tahoma" w:cs="Tahoma"/>
          <w:color w:val="000000"/>
        </w:rPr>
        <w:lastRenderedPageBreak/>
        <w:t>sytuacja tego wymaga można poprosić drugiego pracownika o obecność podczas takiej rozmowy z dzieckiem,</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zapewnić dzieci, że jeśli czują się niekomfortowo w jakiejś sytuacji, wobec konkretnego zachowania, czy słów wypowiedzianych, mogą o tym powiedzieć temu pracownikowi lub wyznaczonej osobie i mogą oczekiwać odpowiedniej reakcji i/lub pomocy.</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3"/>
      </w:pPr>
      <w:bookmarkStart w:id="9" w:name="_Toc163589518"/>
      <w:bookmarkStart w:id="10" w:name="_Toc163589580"/>
      <w:r w:rsidRPr="006E2564">
        <w:t>Działania z dziećmi.</w:t>
      </w:r>
      <w:bookmarkEnd w:id="9"/>
      <w:bookmarkEnd w:id="10"/>
    </w:p>
    <w:p w:rsidR="004968C8" w:rsidRPr="006E2564" w:rsidRDefault="0074194C" w:rsidP="006C56C0">
      <w:pPr>
        <w:numPr>
          <w:ilvl w:val="0"/>
          <w:numId w:val="2"/>
        </w:numPr>
        <w:pBdr>
          <w:top w:val="nil"/>
          <w:left w:val="nil"/>
          <w:bottom w:val="nil"/>
          <w:right w:val="nil"/>
          <w:between w:val="nil"/>
        </w:pBdr>
        <w:spacing w:line="360" w:lineRule="auto"/>
        <w:rPr>
          <w:rFonts w:ascii="Tahoma" w:hAnsi="Tahoma" w:cs="Tahoma"/>
          <w:b/>
          <w:color w:val="000000"/>
          <w:u w:val="single"/>
        </w:rPr>
      </w:pPr>
      <w:r w:rsidRPr="006E2564">
        <w:rPr>
          <w:rFonts w:ascii="Tahoma" w:hAnsi="Tahoma" w:cs="Tahoma"/>
          <w:b/>
          <w:color w:val="000000"/>
          <w:u w:val="single"/>
        </w:rPr>
        <w:t>Zabrania się pracownikom:</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faworyzowania dzieci,</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nawiązywania z dzieckiem jakichkolwiek relacji romantycznych lub seksualnych jak również składania mu propozycji o nieodpowiednim bądź mogącym być dwuznacznie zrozumianym przez dziecko charakterze, obejmuje to także formułowanie komentarzy o charakterze seksualnym, stosowania żartów, używania gestów, o takim seksualnym podtekście, oraz zabrania się udostępniani</w:t>
      </w:r>
      <w:r w:rsidR="0039421B" w:rsidRPr="006E2564">
        <w:rPr>
          <w:rFonts w:ascii="Tahoma" w:hAnsi="Tahoma" w:cs="Tahoma"/>
          <w:color w:val="000000"/>
        </w:rPr>
        <w:t>a dzieciom treści erotycznych i </w:t>
      </w:r>
      <w:r w:rsidRPr="006E2564">
        <w:rPr>
          <w:rFonts w:ascii="Tahoma" w:hAnsi="Tahoma" w:cs="Tahoma"/>
          <w:color w:val="000000"/>
        </w:rPr>
        <w:t>pornograficznych bez względu na ich formę,</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zatajanie informacji na temat możliwości występowania relacji, które charakteryzują się w szczególności zjawiskiem polegającym na zauroczeniu dzieckiem przez pracownika, bądź pracownikiem przez dziecko, wszelkie takie sygnały muszą być przekazywane do dyrekcji w sposób gwarantujący poszanowanie godności osób zaangażowanych w sytuację,</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utrwalanie wizerunku dziecka (filmowania, nagrywania głosu, fotografowania, prowadzenia transmisji na żywo) dla potrzeb prywatnych, dotyczy to także umożliwienia osobom trzecim utrwalania wizerunku dzieci, jeśli dyrekcja nie została o tym poinformowana, i nie zostały spełnione odpowiednie przesłanki warunkujące dopuszczalność takiego utrwalania wizerunku dziecka,</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proponowania dzieciom alkoholu, wyrobów tytoniowych,  nielegalnych substancji, jak również zabrania się używania ich w obecności dzieci,</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przyjmowania pieniędzy, innych rzeczy od dziecka, od  rodziców/opiekunów dziecka, za wyjątkiem sytuacji, kiedy zbiórka pieniędzy, określonych rzeczy, prowadzona jest w związku z określonym wydarzeniem  w placówce,</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wchodzenia</w:t>
      </w:r>
      <w:r w:rsidR="006E2564" w:rsidRPr="006E2564">
        <w:rPr>
          <w:rFonts w:ascii="Tahoma" w:hAnsi="Tahoma" w:cs="Tahoma"/>
          <w:color w:val="000000"/>
        </w:rPr>
        <w:t xml:space="preserve"> </w:t>
      </w:r>
      <w:r w:rsidRPr="006E2564">
        <w:rPr>
          <w:rFonts w:ascii="Tahoma" w:hAnsi="Tahoma" w:cs="Tahoma"/>
          <w:color w:val="000000"/>
        </w:rPr>
        <w:t>w</w:t>
      </w:r>
      <w:r w:rsidR="006E2564" w:rsidRPr="006E2564">
        <w:rPr>
          <w:rFonts w:ascii="Tahoma" w:hAnsi="Tahoma" w:cs="Tahoma"/>
          <w:color w:val="000000"/>
        </w:rPr>
        <w:t xml:space="preserve"> </w:t>
      </w:r>
      <w:r w:rsidRPr="006E2564">
        <w:rPr>
          <w:rFonts w:ascii="Tahoma" w:hAnsi="Tahoma" w:cs="Tahoma"/>
          <w:color w:val="000000"/>
        </w:rPr>
        <w:t>relacje</w:t>
      </w:r>
      <w:r w:rsidR="006E2564" w:rsidRPr="006E2564">
        <w:rPr>
          <w:rFonts w:ascii="Tahoma" w:hAnsi="Tahoma" w:cs="Tahoma"/>
          <w:color w:val="000000"/>
        </w:rPr>
        <w:t xml:space="preserve"> </w:t>
      </w:r>
      <w:r w:rsidRPr="006E2564">
        <w:rPr>
          <w:rFonts w:ascii="Tahoma" w:hAnsi="Tahoma" w:cs="Tahoma"/>
          <w:color w:val="000000"/>
        </w:rPr>
        <w:t>jakiejkolwiek zależności wobec dziecka lub rodziców/opiekunów dziecka, jak również zachowywania się w sposób mogący sugerować innym istnienie takiej relacji zależności,</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przyjmowania korzyści majątkowych lub niemajątkowych w szczególności, pieniędzy, podarunków od dziecka, od rodziców/op</w:t>
      </w:r>
      <w:r w:rsidR="0039421B" w:rsidRPr="006E2564">
        <w:rPr>
          <w:rFonts w:ascii="Tahoma" w:hAnsi="Tahoma" w:cs="Tahoma"/>
          <w:color w:val="000000"/>
        </w:rPr>
        <w:t>iekunów dziecka, nie dotyczy to </w:t>
      </w:r>
      <w:r w:rsidRPr="006E2564">
        <w:rPr>
          <w:rFonts w:ascii="Tahoma" w:hAnsi="Tahoma" w:cs="Tahoma"/>
          <w:color w:val="000000"/>
        </w:rPr>
        <w:t xml:space="preserve">drobnych okazjonalnych podarunków, których wręczenie związane </w:t>
      </w:r>
      <w:r w:rsidR="0039421B" w:rsidRPr="006E2564">
        <w:rPr>
          <w:rFonts w:ascii="Tahoma" w:hAnsi="Tahoma" w:cs="Tahoma"/>
          <w:color w:val="000000"/>
        </w:rPr>
        <w:t>jest z </w:t>
      </w:r>
      <w:r w:rsidRPr="006E2564">
        <w:rPr>
          <w:rFonts w:ascii="Tahoma" w:hAnsi="Tahoma" w:cs="Tahoma"/>
          <w:color w:val="000000"/>
        </w:rPr>
        <w:t>wydarzeniami organizowanymi w placówce, np. kwiatów, prezentów składkowych czy drobnych upominków.</w:t>
      </w:r>
    </w:p>
    <w:p w:rsidR="004968C8" w:rsidRPr="006E2564" w:rsidRDefault="0074194C" w:rsidP="006C56C0">
      <w:pPr>
        <w:numPr>
          <w:ilvl w:val="0"/>
          <w:numId w:val="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Wszystkie ryzykowne sytuacje, które obejmują zauroczenie dzieckiem przez pracownika lub pracownikiem przez dziecko, muszą być raportowane dyrekcji. Jeśli jesteś ich świadkiem reaguj stanowczo, ale z wyczuciem, aby zachować godność osób zainteresowanych.</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3"/>
      </w:pPr>
      <w:bookmarkStart w:id="11" w:name="_Toc163589519"/>
      <w:bookmarkStart w:id="12" w:name="_Toc163589581"/>
      <w:r w:rsidRPr="006E2564">
        <w:t>Kontakt fizyczny z dziećmi.</w:t>
      </w:r>
      <w:bookmarkEnd w:id="11"/>
      <w:bookmarkEnd w:id="12"/>
    </w:p>
    <w:p w:rsidR="004968C8" w:rsidRPr="006E2564" w:rsidRDefault="0074194C" w:rsidP="006C56C0">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Każde wykorzystywanie siły fizycznej wobec dziecka jest niedopuszczalne. Istnieją jednak sytuacje, w których fizyczny kontakt z dzieckiem może być stosowny i spełnia zasady bezpiecznego kontaktu: w szczególności może mieć to miejsce, kiedy taki kontakt jest odpowiedzią na potrzeby dziecka w danym momencie i uwzględnia wiek dziecka, etap rozwojowy, płeć, kontekst kulturowy i sytuacyjny. Nie można jednak wyznaczyć uniwersalnej zasady każdego takiego kontaktu fizycznego, ponieważ zachowanie odpowiednie wobec jednego dziecka może być nieodpowiednie wobec innego. Wyjątek stanowi, gdy użycie siły jest podyktowane ochroną życia, zdrowia lub dobra prawnie chronionego.</w:t>
      </w:r>
    </w:p>
    <w:p w:rsidR="004968C8" w:rsidRPr="006E2564" w:rsidRDefault="0074194C" w:rsidP="006C56C0">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Każdorazowo należy kierować się swoim profesjonalnym </w:t>
      </w:r>
      <w:r w:rsidR="0039421B" w:rsidRPr="006E2564">
        <w:rPr>
          <w:rFonts w:ascii="Tahoma" w:hAnsi="Tahoma" w:cs="Tahoma"/>
          <w:color w:val="000000"/>
        </w:rPr>
        <w:t>osądem, słuchając, obserwując i </w:t>
      </w:r>
      <w:r w:rsidRPr="006E2564">
        <w:rPr>
          <w:rFonts w:ascii="Tahoma" w:hAnsi="Tahoma" w:cs="Tahoma"/>
          <w:color w:val="000000"/>
        </w:rPr>
        <w:t>odnotowując reakcję dziecka</w:t>
      </w:r>
      <w:r w:rsidR="006E2564" w:rsidRPr="006E2564">
        <w:rPr>
          <w:rFonts w:ascii="Tahoma" w:hAnsi="Tahoma" w:cs="Tahoma"/>
          <w:color w:val="000000"/>
        </w:rPr>
        <w:t xml:space="preserve"> </w:t>
      </w:r>
      <w:r w:rsidRPr="006E2564">
        <w:rPr>
          <w:rFonts w:ascii="Tahoma" w:hAnsi="Tahoma" w:cs="Tahoma"/>
          <w:color w:val="000000"/>
        </w:rPr>
        <w:t>i zachowując świadomość, że nawet przy dobrych intencjach taki kontakt może być błędnie zinterpretowany przez dziecko lub osoby trzecie.</w:t>
      </w:r>
    </w:p>
    <w:p w:rsidR="004968C8" w:rsidRPr="00C00505" w:rsidRDefault="0074194C" w:rsidP="00C00505">
      <w:pPr>
        <w:pStyle w:val="Akapitzlist"/>
        <w:numPr>
          <w:ilvl w:val="0"/>
          <w:numId w:val="17"/>
        </w:numPr>
        <w:spacing w:line="360" w:lineRule="auto"/>
        <w:rPr>
          <w:rFonts w:ascii="Tahoma" w:hAnsi="Tahoma" w:cs="Tahoma"/>
          <w:b/>
          <w:u w:val="single"/>
        </w:rPr>
      </w:pPr>
      <w:r w:rsidRPr="00C00505">
        <w:rPr>
          <w:rFonts w:ascii="Tahoma" w:hAnsi="Tahoma" w:cs="Tahoma"/>
          <w:b/>
          <w:u w:val="single"/>
        </w:rPr>
        <w:t>Zabrania się pracownikom :</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bicia, szturchania, popychania oraz w jakikolwiek sposób naruszania nietykalności fizycznej dziecka,</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dotykania dziecka w sposób, który może </w:t>
      </w:r>
      <w:r w:rsidR="0039421B" w:rsidRPr="006E2564">
        <w:rPr>
          <w:rFonts w:ascii="Tahoma" w:hAnsi="Tahoma" w:cs="Tahoma"/>
          <w:color w:val="000000"/>
        </w:rPr>
        <w:t>być uznany za nieprzyzwoity lub </w:t>
      </w:r>
      <w:r w:rsidRPr="006E2564">
        <w:rPr>
          <w:rFonts w:ascii="Tahoma" w:hAnsi="Tahoma" w:cs="Tahoma"/>
          <w:color w:val="000000"/>
        </w:rPr>
        <w:t>niestosowny,</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angażowania się w takie aktywności, jak łaskotanie, symulowanie walki z dzieckiem, organizowania brutalnych zabaw,</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niejawnego bądź ukrywanego kontaktu fizycznego z dzieckiem, </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utrzymywania jakiegokolwiek kontaktu fizy</w:t>
      </w:r>
      <w:r w:rsidR="0039421B" w:rsidRPr="006E2564">
        <w:rPr>
          <w:rFonts w:ascii="Tahoma" w:hAnsi="Tahoma" w:cs="Tahoma"/>
          <w:color w:val="000000"/>
        </w:rPr>
        <w:t>cznego z dzieckiem związanego z </w:t>
      </w:r>
      <w:r w:rsidRPr="006E2564">
        <w:rPr>
          <w:rFonts w:ascii="Tahoma" w:hAnsi="Tahoma" w:cs="Tahoma"/>
          <w:color w:val="000000"/>
        </w:rPr>
        <w:t>wręczaniem bądź otrzymywaniem jakichkolwiek form gratyfikacji materialnej bądź niematerialnej, bądź powstałego w związku z wykorzystaniem nierównomiernej relacji pomiędzy pracownikiem a dzieckiem,</w:t>
      </w:r>
    </w:p>
    <w:p w:rsidR="004968C8" w:rsidRPr="00C00505" w:rsidRDefault="0074194C" w:rsidP="00C00505">
      <w:pPr>
        <w:pStyle w:val="Akapitzlist"/>
        <w:numPr>
          <w:ilvl w:val="0"/>
          <w:numId w:val="17"/>
        </w:numPr>
        <w:spacing w:after="0" w:line="360" w:lineRule="auto"/>
        <w:rPr>
          <w:rFonts w:ascii="Tahoma" w:hAnsi="Tahoma" w:cs="Tahoma"/>
          <w:sz w:val="24"/>
          <w:szCs w:val="24"/>
        </w:rPr>
      </w:pPr>
      <w:r w:rsidRPr="00C00505">
        <w:rPr>
          <w:rFonts w:ascii="Tahoma" w:hAnsi="Tahoma" w:cs="Tahoma"/>
          <w:sz w:val="24"/>
          <w:szCs w:val="24"/>
        </w:rPr>
        <w:t xml:space="preserve">Pracownik będący świadkiem jakiegokolwiek z wyżej opisanych zdarzeń lub sytuacji ze strony innych dorosłych lub dzieci, zobowiązany jest poinformować o tym osobę odpowiedzialną i/lub postąpić zgodnie z obowiązującą </w:t>
      </w:r>
      <w:r w:rsidR="0039421B" w:rsidRPr="00C00505">
        <w:rPr>
          <w:rFonts w:ascii="Tahoma" w:hAnsi="Tahoma" w:cs="Tahoma"/>
          <w:sz w:val="24"/>
          <w:szCs w:val="24"/>
        </w:rPr>
        <w:t>procedurą interwencji opisaną w </w:t>
      </w:r>
      <w:r w:rsidRPr="00C00505">
        <w:rPr>
          <w:rFonts w:ascii="Tahoma" w:hAnsi="Tahoma" w:cs="Tahoma"/>
          <w:sz w:val="24"/>
          <w:szCs w:val="24"/>
        </w:rPr>
        <w:t>rozdziale 4.</w:t>
      </w:r>
    </w:p>
    <w:p w:rsidR="004968C8" w:rsidRPr="00C00505"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C00505">
        <w:rPr>
          <w:rFonts w:ascii="Tahoma" w:hAnsi="Tahoma" w:cs="Tahoma"/>
          <w:color w:val="000000"/>
        </w:rPr>
        <w:t>Pracownicy muszą pozostawać w gotowości do wyjaśnienia określonych postępo</w:t>
      </w:r>
      <w:r w:rsidR="0039421B" w:rsidRPr="00C00505">
        <w:rPr>
          <w:rFonts w:ascii="Tahoma" w:hAnsi="Tahoma" w:cs="Tahoma"/>
          <w:color w:val="000000"/>
        </w:rPr>
        <w:t>wań lub </w:t>
      </w:r>
      <w:r w:rsidRPr="00C00505">
        <w:rPr>
          <w:rFonts w:ascii="Tahoma" w:hAnsi="Tahoma" w:cs="Tahoma"/>
          <w:color w:val="000000"/>
        </w:rPr>
        <w:t>sytuacji, w których uczestniczyli, a które powodują powstanie uzasadnionego podejrzenia, iż naruszają zasady określone niniejszą Procedurą.</w:t>
      </w:r>
    </w:p>
    <w:p w:rsidR="004968C8" w:rsidRPr="006E2564"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C00505">
        <w:rPr>
          <w:rFonts w:ascii="Tahoma" w:hAnsi="Tahoma" w:cs="Tahoma"/>
          <w:color w:val="000000"/>
        </w:rPr>
        <w:t>Należy zachować szczególną ostrożność wobec dzieci, które doświadczyły różnych form nadużycia i krzywdzenia, w tym seksualnego, fizycznego bądź zaniedbania. Takie doświadczenia mogą czasem sprawić, że dziecko będzie dążyć do nawiązania niestosownych bądź nieadekwatnych fizycznych kontaktów z dorosłymi. W takich sytuacjach pracownicy zobowiązani są podjąć interwencję z wyczuciem, jednak stanowczo i pomóc</w:t>
      </w:r>
      <w:r w:rsidRPr="006E2564">
        <w:rPr>
          <w:rFonts w:ascii="Tahoma" w:hAnsi="Tahoma" w:cs="Tahoma"/>
          <w:color w:val="000000"/>
        </w:rPr>
        <w:t xml:space="preserve"> dziecku zrozumieć znaczenie osobistych granic.</w:t>
      </w:r>
    </w:p>
    <w:p w:rsidR="004968C8" w:rsidRPr="006E2564"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sytuacjach wymagających podjęcia czynności pielęgnacyjnych i higienicznych wobec dziecka, należy unikać innego niż niezbędny kontaktu fizycznego z dzieckiem. Dotyczy to</w:t>
      </w:r>
      <w:r w:rsidR="0039421B" w:rsidRPr="006E2564">
        <w:rPr>
          <w:rFonts w:ascii="Tahoma" w:hAnsi="Tahoma" w:cs="Tahoma"/>
          <w:color w:val="000000"/>
        </w:rPr>
        <w:t> </w:t>
      </w:r>
      <w:r w:rsidRPr="006E2564">
        <w:rPr>
          <w:rFonts w:ascii="Tahoma" w:hAnsi="Tahoma" w:cs="Tahoma"/>
          <w:color w:val="000000"/>
        </w:rPr>
        <w:t>zwłaszcza pomagania dziecku w ubieraniu i rozbieraniu,</w:t>
      </w:r>
      <w:r w:rsidR="0039421B" w:rsidRPr="006E2564">
        <w:rPr>
          <w:rFonts w:ascii="Tahoma" w:hAnsi="Tahoma" w:cs="Tahoma"/>
          <w:color w:val="000000"/>
        </w:rPr>
        <w:t xml:space="preserve"> jedzeniu, myciu, przewijaniu i </w:t>
      </w:r>
      <w:r w:rsidRPr="006E2564">
        <w:rPr>
          <w:rFonts w:ascii="Tahoma" w:hAnsi="Tahoma" w:cs="Tahoma"/>
          <w:color w:val="000000"/>
        </w:rPr>
        <w:t xml:space="preserve">w korzystaniu z toalety. </w:t>
      </w:r>
    </w:p>
    <w:p w:rsidR="004968C8" w:rsidRPr="006E2564"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Należy zadbać o to, aby w każdej z czynności pielęgnacyjnych i higienicznych asystowała inna osoba z instytucji. Jeśli pielęgnacja i opieka hi</w:t>
      </w:r>
      <w:r w:rsidR="0039421B" w:rsidRPr="006E2564">
        <w:rPr>
          <w:rFonts w:ascii="Tahoma" w:hAnsi="Tahoma" w:cs="Tahoma"/>
          <w:color w:val="000000"/>
        </w:rPr>
        <w:t>gieniczna nad dziećmi należą do </w:t>
      </w:r>
      <w:r w:rsidRPr="006E2564">
        <w:rPr>
          <w:rFonts w:ascii="Tahoma" w:hAnsi="Tahoma" w:cs="Tahoma"/>
          <w:color w:val="000000"/>
        </w:rPr>
        <w:t>obowiązków pracownika, zostanie on przeszkolony w tym kierunku.</w:t>
      </w:r>
    </w:p>
    <w:p w:rsidR="004968C8" w:rsidRPr="006E2564" w:rsidRDefault="0074194C" w:rsidP="00C00505">
      <w:pPr>
        <w:pStyle w:val="Nagwek3"/>
      </w:pPr>
      <w:bookmarkStart w:id="13" w:name="_Toc163589520"/>
      <w:bookmarkStart w:id="14" w:name="_Toc163589582"/>
      <w:r w:rsidRPr="006E2564">
        <w:t>Kontakty poza godzinami pracy.</w:t>
      </w:r>
      <w:bookmarkEnd w:id="13"/>
      <w:bookmarkEnd w:id="14"/>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Co do zasady kontakty pracowników z dziećmi </w:t>
      </w:r>
      <w:r w:rsidR="0039421B" w:rsidRPr="006E2564">
        <w:rPr>
          <w:rFonts w:ascii="Tahoma" w:hAnsi="Tahoma" w:cs="Tahoma"/>
          <w:color w:val="000000"/>
        </w:rPr>
        <w:t>powinny odbywać się wyłącznie w </w:t>
      </w:r>
      <w:r w:rsidRPr="006E2564">
        <w:rPr>
          <w:rFonts w:ascii="Tahoma" w:hAnsi="Tahoma" w:cs="Tahoma"/>
          <w:color w:val="000000"/>
        </w:rPr>
        <w:t>godzinach pracy i dotyczyć celów edukacyjnych lub wychowawczych.</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Zakazane jest zapraszać dzieci do miejsca zamieszkania p</w:t>
      </w:r>
      <w:r w:rsidR="0039421B" w:rsidRPr="006E2564">
        <w:rPr>
          <w:rFonts w:ascii="Tahoma" w:hAnsi="Tahoma" w:cs="Tahoma"/>
          <w:color w:val="000000"/>
        </w:rPr>
        <w:t>racownika oraz spotykanie się z </w:t>
      </w:r>
      <w:r w:rsidRPr="006E2564">
        <w:rPr>
          <w:rFonts w:ascii="Tahoma" w:hAnsi="Tahoma" w:cs="Tahoma"/>
          <w:color w:val="000000"/>
        </w:rPr>
        <w:t xml:space="preserve">nimi poza godzinami pracy. </w:t>
      </w:r>
      <w:sdt>
        <w:sdtPr>
          <w:rPr>
            <w:rFonts w:ascii="Tahoma" w:hAnsi="Tahoma" w:cs="Tahoma"/>
          </w:rPr>
          <w:tag w:val="goog_rdk_0"/>
          <w:id w:val="705861"/>
        </w:sdtPr>
        <w:sdtEndPr/>
        <w:sdtContent/>
      </w:sdt>
      <w:r w:rsidRPr="006E2564">
        <w:rPr>
          <w:rFonts w:ascii="Tahoma" w:hAnsi="Tahoma" w:cs="Tahoma"/>
          <w:color w:val="000000"/>
        </w:rPr>
        <w:t>Obejmuje to także kontakty z dziećmi poprzez prywatne kanały komunikacji (prywatny telefon, e-mail, komunikatory, profile w mediach społecznościowych, chatroomy, nieoficjalne grupy zamknięte tzw</w:t>
      </w:r>
      <w:r w:rsidR="006E2564" w:rsidRPr="006E2564">
        <w:rPr>
          <w:rFonts w:ascii="Tahoma" w:hAnsi="Tahoma" w:cs="Tahoma"/>
          <w:color w:val="000000"/>
        </w:rPr>
        <w:t>.</w:t>
      </w:r>
      <w:r w:rsidRPr="006E2564">
        <w:rPr>
          <w:rFonts w:ascii="Tahoma" w:hAnsi="Tahoma" w:cs="Tahoma"/>
          <w:color w:val="000000"/>
        </w:rPr>
        <w:t xml:space="preserve"> „grupy klasowe”). Dopuszcza się komunikację z uczniami przez w/w kanały w</w:t>
      </w:r>
      <w:r w:rsidRPr="006E2564">
        <w:rPr>
          <w:rFonts w:ascii="Tahoma" w:hAnsi="Tahoma" w:cs="Tahoma"/>
        </w:rPr>
        <w:t xml:space="preserve"> pilnych </w:t>
      </w:r>
      <w:r w:rsidRPr="006E2564">
        <w:rPr>
          <w:rFonts w:ascii="Tahoma" w:hAnsi="Tahoma" w:cs="Tahoma"/>
          <w:color w:val="000000"/>
        </w:rPr>
        <w:t>sprawach dotyczących życia klasy i szkoły.</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rPr>
        <w:t>Zalecaną</w:t>
      </w:r>
      <w:r w:rsidRPr="006E2564">
        <w:rPr>
          <w:rFonts w:ascii="Tahoma" w:hAnsi="Tahoma" w:cs="Tahoma"/>
          <w:color w:val="000000"/>
        </w:rPr>
        <w:t xml:space="preserve"> formą komunikacji z dziećmi i ich rodzicami lub opiekunami poza godzinami pracy są kanały służbowe (e-mail służbowy, telefon, komunikatory).</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Jeśli zachodzi konieczność spotkania z dziećmi poza godzinami pracy, bezwzględnie należy poinformować o tym dyrekcję, a rodzice/opiekunowie prawni dzieci muszą wyrazić zgodę na taki kontakt.</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Utrzymywanie relacji towarzyskich lub rodzinnych (jeśli dzieci i rodzice/opiekunowie dzieci są osobami bliskimi wobec pracownika) wymaga zachowania poufności wszystkich informacji dotyczących innych dzieci, ich rodziców oraz opiekunów.</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3"/>
      </w:pPr>
      <w:bookmarkStart w:id="15" w:name="_Toc163589521"/>
      <w:bookmarkStart w:id="16" w:name="_Toc163589583"/>
      <w:r w:rsidRPr="006E2564">
        <w:t>Bezpieczeństwo online.</w:t>
      </w:r>
      <w:bookmarkEnd w:id="15"/>
      <w:bookmarkEnd w:id="16"/>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Pracownicy realizując powierzone im zadania do wykonania muszą mieć świadomość zagrożeń, jakie nierozerwalnie wiążą się z wykor</w:t>
      </w:r>
      <w:r w:rsidR="0039421B" w:rsidRPr="006E2564">
        <w:rPr>
          <w:rFonts w:ascii="Tahoma" w:hAnsi="Tahoma" w:cs="Tahoma"/>
          <w:color w:val="000000"/>
        </w:rPr>
        <w:t>zystywaniem technik cyfrowych w </w:t>
      </w:r>
      <w:r w:rsidRPr="006E2564">
        <w:rPr>
          <w:rFonts w:ascii="Tahoma" w:hAnsi="Tahoma" w:cs="Tahoma"/>
          <w:color w:val="000000"/>
        </w:rPr>
        <w:t>pracy, oraz Internetu, w związku z powyższym zobowiązani są do podnoszenia swoich kwalifikacji i świadomości w zakresie stosowania cyberbezpiecznych rozwiązań w pracy.</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Pracownicy powinni potrafić rozpoznać zagrożenia, jakie związane są z przenikaniem ich działalności czysto osobistej, jaką realizują z wykorzystaniem sie</w:t>
      </w:r>
      <w:r w:rsidR="0039421B" w:rsidRPr="006E2564">
        <w:rPr>
          <w:rFonts w:ascii="Tahoma" w:hAnsi="Tahoma" w:cs="Tahoma"/>
          <w:color w:val="000000"/>
        </w:rPr>
        <w:t>ci Internet, z </w:t>
      </w:r>
      <w:r w:rsidRPr="006E2564">
        <w:rPr>
          <w:rFonts w:ascii="Tahoma" w:hAnsi="Tahoma" w:cs="Tahoma"/>
          <w:color w:val="000000"/>
        </w:rPr>
        <w:t xml:space="preserve">działalnością zawodową, w szczególności jeśli chodzi o przenikanie się tych sfer aktywności pracownika, jako osoby prywatnej i aktywności uczniów, które w zależności od jej formy mogą zostać skorelowane. </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Pracownicy powinni zwracać szczególną uwagę na fakt,</w:t>
      </w:r>
      <w:r w:rsidR="0039421B" w:rsidRPr="006E2564">
        <w:rPr>
          <w:rFonts w:ascii="Tahoma" w:hAnsi="Tahoma" w:cs="Tahoma"/>
          <w:color w:val="000000"/>
        </w:rPr>
        <w:t xml:space="preserve"> iż ich aktywność realizowana w </w:t>
      </w:r>
      <w:r w:rsidRPr="006E2564">
        <w:rPr>
          <w:rFonts w:ascii="Tahoma" w:hAnsi="Tahoma" w:cs="Tahoma"/>
          <w:color w:val="000000"/>
        </w:rPr>
        <w:t>sieci Internetu może być rozpoznawalną przez dzieci, w związku z powyższym powinni w sposób odpowiedzialny</w:t>
      </w:r>
      <w:r w:rsidR="006E2564" w:rsidRPr="006E2564">
        <w:rPr>
          <w:rFonts w:ascii="Tahoma" w:hAnsi="Tahoma" w:cs="Tahoma"/>
          <w:color w:val="000000"/>
        </w:rPr>
        <w:t xml:space="preserve"> </w:t>
      </w:r>
      <w:r w:rsidRPr="006E2564">
        <w:rPr>
          <w:rFonts w:ascii="Tahoma" w:hAnsi="Tahoma" w:cs="Tahoma"/>
          <w:color w:val="000000"/>
        </w:rPr>
        <w:t xml:space="preserve">manifestować swoje zaangażowanie w określone tematy, działalności, problemy, czy dyskusje w Internecie. Świadomość tego, że również równolegle uczniowie mogą być obserwatorami, czy uczestnikami takich działalności, tematów, dyskusji, powinna </w:t>
      </w:r>
      <w:r w:rsidRPr="006E2564">
        <w:rPr>
          <w:rFonts w:ascii="Tahoma" w:hAnsi="Tahoma" w:cs="Tahoma"/>
          <w:color w:val="000000"/>
        </w:rPr>
        <w:lastRenderedPageBreak/>
        <w:t>prowadzić pracownika do dokonywania indywidualnej oceny w zakresie poprawności swojego zachowania. Pracownicy powin</w:t>
      </w:r>
      <w:r w:rsidR="0039421B" w:rsidRPr="006E2564">
        <w:rPr>
          <w:rFonts w:ascii="Tahoma" w:hAnsi="Tahoma" w:cs="Tahoma"/>
          <w:color w:val="000000"/>
        </w:rPr>
        <w:t>ni zachować rozwagę i </w:t>
      </w:r>
      <w:r w:rsidRPr="006E2564">
        <w:rPr>
          <w:rFonts w:ascii="Tahoma" w:hAnsi="Tahoma" w:cs="Tahoma"/>
          <w:color w:val="000000"/>
        </w:rPr>
        <w:t>odpowiedzialnie wyrażać swój aprobatę / dezaprobat</w:t>
      </w:r>
      <w:r w:rsidR="0039421B" w:rsidRPr="006E2564">
        <w:rPr>
          <w:rFonts w:ascii="Tahoma" w:hAnsi="Tahoma" w:cs="Tahoma"/>
          <w:color w:val="000000"/>
        </w:rPr>
        <w:t>ę w mediach społecznościowych w </w:t>
      </w:r>
      <w:r w:rsidRPr="006E2564">
        <w:rPr>
          <w:rFonts w:ascii="Tahoma" w:hAnsi="Tahoma" w:cs="Tahoma"/>
          <w:color w:val="000000"/>
        </w:rPr>
        <w:t xml:space="preserve">odniesieniu do określonych treści, publikacji, stron, użytkowników, powinni także mieć świadomość rodzajów i funkcjonalności określonych aplikacji, gdzie sam fakt korzystania z nich może być negatywnie oceniony przez osoby trzecie. </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Nie zaleca się nawiązywać kontaktów z dziećmi poprzez przyjmowanie bądź wysyłanie zaproszeń w mediach społecznościowych z wykorzystaniem prywatnych kont pracowników. </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Podczas zajęć z dziećmi pracownicy zobowiązani są do niekorzystania z prywatnych telefonów i innych urządzeń, jeśli istnieje prawdopodobieństwo, iż mogą one zakłócić prowadzenie zajęć. </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1"/>
      </w:pPr>
      <w:bookmarkStart w:id="17" w:name="_Toc163589522"/>
      <w:bookmarkStart w:id="18" w:name="_Toc163589584"/>
      <w:r w:rsidRPr="006E2564">
        <w:t>Zasady i proce</w:t>
      </w:r>
      <w:r w:rsidR="006958AD">
        <w:t>durę podejmowania interwencji w </w:t>
      </w:r>
      <w:r w:rsidRPr="006E2564">
        <w:t>sytuacji podejrzenia krzywdzenia lub posiadania informacji o krzywdzeniu małoletniego.</w:t>
      </w:r>
      <w:bookmarkEnd w:id="17"/>
      <w:bookmarkEnd w:id="18"/>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podjęcia przez pracownika placówk</w:t>
      </w:r>
      <w:r w:rsidR="0039421B" w:rsidRPr="006E2564">
        <w:rPr>
          <w:rFonts w:ascii="Tahoma" w:hAnsi="Tahoma" w:cs="Tahoma"/>
          <w:color w:val="000000"/>
        </w:rPr>
        <w:t>i uzasadnionego podejrzenia, że </w:t>
      </w:r>
      <w:r w:rsidRPr="006E2564">
        <w:rPr>
          <w:rFonts w:ascii="Tahoma" w:hAnsi="Tahoma" w:cs="Tahoma"/>
          <w:color w:val="000000"/>
        </w:rPr>
        <w:t xml:space="preserve">dziecko mogło być, lub jest krzywdzone, pracownik ma obowiązek sporządzenia notatki służbowej i przekazania uzyskanej informacji dyrekcji oraz osobie wyznaczonej, o której mowa w rozdziale 6 pkt. 1) Procedury. </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Na podstawie informacji zawartych w notatce służbowej pracownika, odpowiednio pedagog lub psycholog wzywa rodziców/opiekunów dziecka, co do którego zachodzi uzasadnione podejrzenie że mogło być, lub jest krzywdzone, oraz w rozmowie informuje ich o podejrzeniach. </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Odpowiednio pedagog lub psycholog sporządz</w:t>
      </w:r>
      <w:r w:rsidR="0039421B" w:rsidRPr="006E2564">
        <w:rPr>
          <w:rFonts w:ascii="Tahoma" w:hAnsi="Tahoma" w:cs="Tahoma"/>
          <w:color w:val="000000"/>
        </w:rPr>
        <w:t>a opis funkcjonowania dziecka w </w:t>
      </w:r>
      <w:r w:rsidRPr="006E2564">
        <w:rPr>
          <w:rFonts w:ascii="Tahoma" w:hAnsi="Tahoma" w:cs="Tahoma"/>
          <w:color w:val="000000"/>
        </w:rPr>
        <w:t xml:space="preserve">placówce oraz opis sytuacji rodzinnej dziecka na podstawie rozmów z dzieckiem, nauczycielami, wychowawcą i jego rodzicami/opiekunami, jak również sporządza plan pomocy dziecku, może także ze względu na charakter sprawy, bądź brak możliwości pozyskania wszelkich niezbędnych informacji dla </w:t>
      </w:r>
      <w:r w:rsidRPr="006E2564">
        <w:rPr>
          <w:rFonts w:ascii="Tahoma" w:hAnsi="Tahoma" w:cs="Tahoma"/>
          <w:color w:val="000000"/>
        </w:rPr>
        <w:lastRenderedPageBreak/>
        <w:t>opracowania rzetelnego planu pomocy, wystąpić do dyrekcji o powołanie zespołu interwencyjnego, o jakim mowa w art. 4 ust. 5) Procedury.</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Plan pomocy dziecku powinien zawierać wskazania dotyczące:</w:t>
      </w:r>
    </w:p>
    <w:p w:rsidR="004968C8" w:rsidRPr="006E2564" w:rsidRDefault="0074194C" w:rsidP="006C56C0">
      <w:pPr>
        <w:numPr>
          <w:ilvl w:val="1"/>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podjęcia przez placówkę działań w celu zapewnienia dziecku bezpieczeństwa, w tym wystąpienia z ewentualnym zgłoszeniem istnienia uzasadnionego podejrzenia krzywdzenia dziecka do odpowiedniego podmiotu,</w:t>
      </w:r>
    </w:p>
    <w:p w:rsidR="004968C8" w:rsidRPr="006E2564" w:rsidRDefault="0074194C" w:rsidP="006C56C0">
      <w:pPr>
        <w:numPr>
          <w:ilvl w:val="1"/>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rodzajów wsparcia, jakie placówka może zaoferować i udzielić dziecku,</w:t>
      </w:r>
    </w:p>
    <w:p w:rsidR="004968C8" w:rsidRPr="006E2564" w:rsidRDefault="0074194C" w:rsidP="006C56C0">
      <w:pPr>
        <w:numPr>
          <w:ilvl w:val="1"/>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skierowania dziecka do specjalistycznej placówki pomocy dziecku, jeżeli istnieje taka potrzeba.</w:t>
      </w:r>
    </w:p>
    <w:p w:rsidR="006E2564" w:rsidRPr="006E2564" w:rsidRDefault="0074194C" w:rsidP="006C56C0">
      <w:pPr>
        <w:pStyle w:val="Akapitzlist"/>
        <w:numPr>
          <w:ilvl w:val="0"/>
          <w:numId w:val="21"/>
        </w:numPr>
        <w:spacing w:after="0" w:line="360" w:lineRule="auto"/>
        <w:rPr>
          <w:rFonts w:ascii="Tahoma" w:hAnsi="Tahoma" w:cs="Tahoma"/>
        </w:rPr>
      </w:pPr>
      <w:r w:rsidRPr="006E2564">
        <w:rPr>
          <w:rFonts w:ascii="Tahoma" w:hAnsi="Tahoma" w:cs="Tahoma"/>
        </w:rPr>
        <w:t xml:space="preserve">Na każdym etapie sprawy, jeśli uzasadnia to </w:t>
      </w:r>
      <w:r w:rsidR="0039421B" w:rsidRPr="006E2564">
        <w:rPr>
          <w:rFonts w:ascii="Tahoma" w:hAnsi="Tahoma" w:cs="Tahoma"/>
        </w:rPr>
        <w:t>interes dziecka i jego dobro, w </w:t>
      </w:r>
      <w:r w:rsidRPr="006E2564">
        <w:rPr>
          <w:rFonts w:ascii="Tahoma" w:hAnsi="Tahoma" w:cs="Tahoma"/>
        </w:rPr>
        <w:t>szczególności w przypadkach bardziej skomplikowanych, dotyczących podejrzenia wykorzystywania seksualnego dziecka, lub podejrzenia znęcania się fizycznego i/lub psychicznego nad dzieckiem, dyrekcja ma obowiązek powołania zespołu interwencyjnego, w skład którego mogą wejść w szczególności: pedagog/psycholog, wychowawca dziecka, dyrekcja,  pracownicy mają</w:t>
      </w:r>
      <w:r w:rsidR="0039421B" w:rsidRPr="006E2564">
        <w:rPr>
          <w:rFonts w:ascii="Tahoma" w:hAnsi="Tahoma" w:cs="Tahoma"/>
        </w:rPr>
        <w:t>cy wiedzę, na temat sytuacji, w </w:t>
      </w:r>
      <w:r w:rsidRPr="006E2564">
        <w:rPr>
          <w:rFonts w:ascii="Tahoma" w:hAnsi="Tahoma" w:cs="Tahoma"/>
        </w:rPr>
        <w:t>jakiej znajduje się dziecko.</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Zespół interwencyjny sporządza plan pomocy dziecku, spełniający wymogi określone w art. 4 ust. 4 Procedury, na podstawie opis</w:t>
      </w:r>
      <w:r w:rsidR="0039421B" w:rsidRPr="006E2564">
        <w:rPr>
          <w:rFonts w:ascii="Tahoma" w:hAnsi="Tahoma" w:cs="Tahoma"/>
          <w:color w:val="000000"/>
        </w:rPr>
        <w:t>u sporządzonego przez pedagoga/</w:t>
      </w:r>
      <w:r w:rsidRPr="006E2564">
        <w:rPr>
          <w:rFonts w:ascii="Tahoma" w:hAnsi="Tahoma" w:cs="Tahoma"/>
          <w:color w:val="000000"/>
        </w:rPr>
        <w:t>psychologa oraz innych, uzyskanych przez członków zespołu, informacji.</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gdy fakt podejrzenia krzywdzenia zgło</w:t>
      </w:r>
      <w:r w:rsidR="0039421B" w:rsidRPr="006E2564">
        <w:rPr>
          <w:rFonts w:ascii="Tahoma" w:hAnsi="Tahoma" w:cs="Tahoma"/>
          <w:color w:val="000000"/>
        </w:rPr>
        <w:t>sił którykolwiek z rodziców/</w:t>
      </w:r>
      <w:r w:rsidRPr="006E2564">
        <w:rPr>
          <w:rFonts w:ascii="Tahoma" w:hAnsi="Tahoma" w:cs="Tahoma"/>
          <w:color w:val="000000"/>
        </w:rPr>
        <w:t>opiekunów dziecka, powołanie zespołu jest obligatoryjne. Zespół interwencyjny wzywa rodziców/opiekunów dziecka na spotkanie wyjaśniające, podczas którego może zaproponować zdiagnozo</w:t>
      </w:r>
      <w:r w:rsidR="0039421B" w:rsidRPr="006E2564">
        <w:rPr>
          <w:rFonts w:ascii="Tahoma" w:hAnsi="Tahoma" w:cs="Tahoma"/>
          <w:color w:val="000000"/>
        </w:rPr>
        <w:t>wanie zgłaszanego podejrzenia w </w:t>
      </w:r>
      <w:r w:rsidRPr="006E2564">
        <w:rPr>
          <w:rFonts w:ascii="Tahoma" w:hAnsi="Tahoma" w:cs="Tahoma"/>
          <w:color w:val="000000"/>
        </w:rPr>
        <w:t>zewnętrznej, bezstronnej instytucji, ze spotkania sporządza się protokół.</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Plan pomocy dziecku jest przedstawiany przez pedagoga/psychologa rodzicom/opiekunom z zaleceniem współpracy przy jego realizacji.</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gdy podejrzenie krzywdzenia zgłosili rodzice/opiekuno</w:t>
      </w:r>
      <w:r w:rsidR="0039421B" w:rsidRPr="006E2564">
        <w:rPr>
          <w:rFonts w:ascii="Tahoma" w:hAnsi="Tahoma" w:cs="Tahoma"/>
          <w:color w:val="000000"/>
        </w:rPr>
        <w:t>wie dziecka, a </w:t>
      </w:r>
      <w:r w:rsidRPr="006E2564">
        <w:rPr>
          <w:rFonts w:ascii="Tahoma" w:hAnsi="Tahoma" w:cs="Tahoma"/>
          <w:color w:val="000000"/>
        </w:rPr>
        <w:t>podejrzenie to nie zostało potwierdzone, należy o tym fakcie poinformować zgłaszających na piśmie.</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Z przebiegu interwencji sporządza się kartę interwencji, której wzór stanowi </w:t>
      </w:r>
      <w:r w:rsidRPr="006E2564">
        <w:rPr>
          <w:rFonts w:ascii="Tahoma" w:hAnsi="Tahoma" w:cs="Tahoma"/>
        </w:rPr>
        <w:t>Z</w:t>
      </w:r>
      <w:r w:rsidRPr="006E2564">
        <w:rPr>
          <w:rFonts w:ascii="Tahoma" w:hAnsi="Tahoma" w:cs="Tahoma"/>
          <w:color w:val="000000"/>
        </w:rPr>
        <w:t>ałącznik nr 1 do niniejszej Polityki. Kartę załącza się do teczki dziecka.</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Wszyscy pracownicy placówki i inne osoby, które w związku z wykonywaniem obowiązków służbowych podjęły informację o krzyw</w:t>
      </w:r>
      <w:r w:rsidR="0039421B" w:rsidRPr="006E2564">
        <w:rPr>
          <w:rFonts w:ascii="Tahoma" w:hAnsi="Tahoma" w:cs="Tahoma"/>
          <w:color w:val="000000"/>
        </w:rPr>
        <w:t>dzeniu dziecka lub informacje z </w:t>
      </w:r>
      <w:r w:rsidRPr="006E2564">
        <w:rPr>
          <w:rFonts w:ascii="Tahoma" w:hAnsi="Tahoma" w:cs="Tahoma"/>
          <w:color w:val="000000"/>
        </w:rPr>
        <w:t>tym związane, są zobowiązane do zachowania tych informacji w tajemnicy, wyłączając przekazywanie informacji uprawnionym instytucjom w ramach działań interwencyjnych.</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19" w:name="_Toc163589523"/>
      <w:bookmarkStart w:id="20" w:name="_Toc163589585"/>
      <w:r w:rsidRPr="006E2564">
        <w:t>Procedury i osoby odpowiedzialne za składanie zawiadomień o podejrzeniu popełnienia przestępstwa na szkodę małoletniego, zawiada</w:t>
      </w:r>
      <w:r w:rsidR="006958AD">
        <w:t>mianie sądu opiekuńczego oraz w </w:t>
      </w:r>
      <w:r w:rsidRPr="006E2564">
        <w:t>przypadku instytucji, które posiadają takie uprawnienia, osoby odpowiedzialne za wszczynanie procedury „Niebieskie Karty”.</w:t>
      </w:r>
      <w:bookmarkEnd w:id="19"/>
      <w:bookmarkEnd w:id="20"/>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Pedagog/psycholog informuje opiekunów o obowiązku placówki zgłoszenia podejrzenia krzywdzenia dziecka do odpowiedniej instytucji (prokuratura/policja lub sąd rodzinny, ośrodek pomocy społecznej bądź przewodniczący zespołu interdyscyplinarnego – procedura „Nieb</w:t>
      </w:r>
      <w:r w:rsidR="0039421B" w:rsidRPr="006E2564">
        <w:rPr>
          <w:rFonts w:ascii="Tahoma" w:hAnsi="Tahoma" w:cs="Tahoma"/>
          <w:color w:val="000000"/>
        </w:rPr>
        <w:t>ieskie Karty” – w zależności od </w:t>
      </w:r>
      <w:r w:rsidRPr="006E2564">
        <w:rPr>
          <w:rFonts w:ascii="Tahoma" w:hAnsi="Tahoma" w:cs="Tahoma"/>
          <w:color w:val="000000"/>
        </w:rPr>
        <w:t>zdiagnozowanego typu krzywdzenia i skorelowanej z nim interwencji).</w:t>
      </w: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Pracownicy przedszkola, szkoły i innych placówek </w:t>
      </w:r>
      <w:r w:rsidR="0039421B" w:rsidRPr="006E2564">
        <w:rPr>
          <w:rFonts w:ascii="Tahoma" w:hAnsi="Tahoma" w:cs="Tahoma"/>
          <w:color w:val="000000"/>
        </w:rPr>
        <w:t>oświatowych uczestniczą w </w:t>
      </w:r>
      <w:r w:rsidRPr="006E2564">
        <w:rPr>
          <w:rFonts w:ascii="Tahoma" w:hAnsi="Tahoma" w:cs="Tahoma"/>
          <w:color w:val="000000"/>
        </w:rPr>
        <w:t>realizacji procedury „Niebieskie Karty”, w tym uprawnieni są do samodzielnego jej wszczynania. W przeciwnym razie służbą</w:t>
      </w:r>
      <w:r w:rsidR="0039421B" w:rsidRPr="006E2564">
        <w:rPr>
          <w:rFonts w:ascii="Tahoma" w:hAnsi="Tahoma" w:cs="Tahoma"/>
          <w:color w:val="000000"/>
        </w:rPr>
        <w:t xml:space="preserve"> odpowiednią do zawiadomienia o </w:t>
      </w:r>
      <w:r w:rsidRPr="006E2564">
        <w:rPr>
          <w:rFonts w:ascii="Tahoma" w:hAnsi="Tahoma" w:cs="Tahoma"/>
          <w:color w:val="000000"/>
        </w:rPr>
        <w:t>konieczności wszczęcia procedury będzie Ośrodek Pomocy Społecznej</w:t>
      </w: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Należy poinformować rodziców/opiekunów przez </w:t>
      </w:r>
      <w:r w:rsidR="0039421B" w:rsidRPr="006E2564">
        <w:rPr>
          <w:rFonts w:ascii="Tahoma" w:hAnsi="Tahoma" w:cs="Tahoma"/>
          <w:color w:val="000000"/>
        </w:rPr>
        <w:t>pedagoga/psychologa – zgodnie z </w:t>
      </w:r>
      <w:r w:rsidRPr="006E2564">
        <w:rPr>
          <w:rFonts w:ascii="Tahoma" w:hAnsi="Tahoma" w:cs="Tahoma"/>
          <w:color w:val="000000"/>
        </w:rPr>
        <w:t xml:space="preserve">punktem poprzedzającym o tym, iż dyrekcja w związku z istnieniem uzasadnionego podejrzenia popełnienia przestępstwa podjęła decyzję o złożeniu stosownego zawiadomienia odnośnym władzom lub wniosek o wgląd w sytuację rodziny do sądu rejonowego, wydziału rodzinnego i nieletnich, </w:t>
      </w:r>
      <w:r w:rsidR="0039421B" w:rsidRPr="006E2564">
        <w:rPr>
          <w:rFonts w:ascii="Tahoma" w:hAnsi="Tahoma" w:cs="Tahoma"/>
          <w:color w:val="000000"/>
        </w:rPr>
        <w:lastRenderedPageBreak/>
        <w:t>ośrodka pomocy społecznej lub o </w:t>
      </w:r>
      <w:r w:rsidRPr="006E2564">
        <w:rPr>
          <w:rFonts w:ascii="Tahoma" w:hAnsi="Tahoma" w:cs="Tahoma"/>
          <w:color w:val="000000"/>
        </w:rPr>
        <w:t>przesłaniu formularza „Niebieska Karta – A” do przewodniczącego zespołu interdyscyplinarnego.</w:t>
      </w: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Dalszy tok postępowania leży w kompetencjach instytucji wskazanych w punkcie poprzedzającym.</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21" w:name="_Toc163589524"/>
      <w:bookmarkStart w:id="22" w:name="_Toc163589586"/>
      <w:r w:rsidRPr="006E2564">
        <w:t>Zasady przeglądu i aktualizacji standardów.</w:t>
      </w:r>
      <w:bookmarkEnd w:id="21"/>
      <w:bookmarkEnd w:id="22"/>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Kierownictwo placówki wyznacza osobę odpowiedzialną za dokonywanie przeglądów i aktualizacji według potrzeb faktycznych i</w:t>
      </w:r>
      <w:r w:rsidR="0039421B" w:rsidRPr="006E2564">
        <w:rPr>
          <w:rFonts w:ascii="Tahoma" w:hAnsi="Tahoma" w:cs="Tahoma"/>
          <w:color w:val="000000"/>
        </w:rPr>
        <w:t xml:space="preserve"> prawnych zapisów Procedury, za </w:t>
      </w:r>
      <w:r w:rsidRPr="006E2564">
        <w:rPr>
          <w:rFonts w:ascii="Tahoma" w:hAnsi="Tahoma" w:cs="Tahoma"/>
          <w:color w:val="000000"/>
        </w:rPr>
        <w:t>monitorowanie jej realizacji i przestrzegania, za reagowanie na sygnały naruszenia Procedury i prowadzenie rejestru zgłoszeń w formie Zarządzenia.</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niniejszego rozdziału, przeprowadza wśród pracowników placówki, minimum raz na 24 miesiące, ankietę monitorującą poziom realizacji Procedury. Wzór ankiety stanowi Załącznik nr 2 do niniejszej Polityki.</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ankiecie, o której mowa w pkt. 2) pracownicy placówki mogą proponować zmiany Procedury oraz wskazywać naruszenia Procedury w placówce.</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niniejszego rozdziału, dokonuje opracowania wypełnionych przez pracowników ankiet. Spor</w:t>
      </w:r>
      <w:r w:rsidR="0039421B" w:rsidRPr="006E2564">
        <w:rPr>
          <w:rFonts w:ascii="Tahoma" w:hAnsi="Tahoma" w:cs="Tahoma"/>
          <w:color w:val="000000"/>
        </w:rPr>
        <w:t>ządza na tej podstawie raport z </w:t>
      </w:r>
      <w:r w:rsidRPr="006E2564">
        <w:rPr>
          <w:rFonts w:ascii="Tahoma" w:hAnsi="Tahoma" w:cs="Tahoma"/>
          <w:color w:val="000000"/>
        </w:rPr>
        <w:t>monitoringu, który następnie przekazuje dyrekcji.</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Dyrekcja  na podstawie sporządzanych raportów, oraz według własnego uznania, wprowadza do Procedury niezbędne zmiany.</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23" w:name="_Toc163589525"/>
      <w:bookmarkStart w:id="24" w:name="_Toc163589587"/>
      <w:r w:rsidRPr="006E2564">
        <w:t>Zakres kompetencji osoby odpowiedzialnej za przygotowanie personelu placówki lub organizatora do stosowania standardów, zasady przygotowania tego personelu do ich stosowania oraz sposób dokumentowania tej czynności.</w:t>
      </w:r>
      <w:bookmarkEnd w:id="23"/>
      <w:bookmarkEnd w:id="24"/>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1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Pracownik wyznaczony w rozdziale 6 pkt. 1) niniejszej Procedury powinien w ocenie dyrekcji:</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wyróżniać się empatią i zrozumieniem problemów dzieci,</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umieć komunikować się z dziećmi w sp</w:t>
      </w:r>
      <w:r w:rsidR="0039421B" w:rsidRPr="006E2564">
        <w:rPr>
          <w:rFonts w:ascii="Tahoma" w:hAnsi="Tahoma" w:cs="Tahoma"/>
          <w:color w:val="000000"/>
        </w:rPr>
        <w:t>osób dostosowany do ich wieku i </w:t>
      </w:r>
      <w:r w:rsidRPr="006E2564">
        <w:rPr>
          <w:rFonts w:ascii="Tahoma" w:hAnsi="Tahoma" w:cs="Tahoma"/>
          <w:color w:val="000000"/>
        </w:rPr>
        <w:t>rozwoju,</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charakteryzować się spokojem i poszanowaniem wśród dzieci oraz pracowników,</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posiadać pozytywną ocenę pracy,</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powiadać wykształcenie lub stosowne przygotowanie pedagogiczne,</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inne cechy lub wymagania co do wykształcenia lub doświadczenia </w:t>
      </w:r>
      <w:r w:rsidRPr="006E2564">
        <w:rPr>
          <w:rFonts w:ascii="Tahoma" w:hAnsi="Tahoma" w:cs="Tahoma"/>
        </w:rPr>
        <w:t>z</w:t>
      </w:r>
      <w:r w:rsidRPr="006E2564">
        <w:rPr>
          <w:rFonts w:ascii="Tahoma" w:hAnsi="Tahoma" w:cs="Tahoma"/>
          <w:color w:val="000000"/>
        </w:rPr>
        <w:t>awodowego określone przez kierownika jednostki.</w:t>
      </w:r>
    </w:p>
    <w:p w:rsidR="004968C8" w:rsidRPr="006E2564" w:rsidRDefault="0074194C" w:rsidP="006C56C0">
      <w:pPr>
        <w:numPr>
          <w:ilvl w:val="0"/>
          <w:numId w:val="1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powinna ponadto posiadać umiejętności organizacyjne oraz potrafić doradzać innym pracownikom co do stosowania niniejszej polityki.</w:t>
      </w:r>
    </w:p>
    <w:p w:rsidR="004968C8" w:rsidRPr="006E2564" w:rsidRDefault="004968C8" w:rsidP="006C56C0">
      <w:pPr>
        <w:spacing w:line="360" w:lineRule="auto"/>
        <w:rPr>
          <w:rFonts w:ascii="Tahoma" w:hAnsi="Tahoma" w:cs="Tahoma"/>
        </w:rPr>
      </w:pPr>
    </w:p>
    <w:p w:rsidR="004968C8" w:rsidRPr="006E2564" w:rsidRDefault="0074194C" w:rsidP="00C00505">
      <w:pPr>
        <w:pStyle w:val="Nagwek1"/>
      </w:pPr>
      <w:bookmarkStart w:id="25" w:name="_Toc163589526"/>
      <w:bookmarkStart w:id="26" w:name="_Toc163589588"/>
      <w:r w:rsidRPr="006E2564">
        <w:t>Zasady i spo</w:t>
      </w:r>
      <w:r w:rsidR="006958AD">
        <w:t>sób udostępniania rodzicom albo </w:t>
      </w:r>
      <w:r w:rsidRPr="006E2564">
        <w:t>opieku</w:t>
      </w:r>
      <w:r w:rsidR="006958AD">
        <w:t>nom prawnym lub faktycznym oraz </w:t>
      </w:r>
      <w:r w:rsidRPr="006E2564">
        <w:t>małoletnim st</w:t>
      </w:r>
      <w:r w:rsidR="006958AD">
        <w:t>andardów do zaznajomienia się z </w:t>
      </w:r>
      <w:r w:rsidRPr="006E2564">
        <w:t>nimi i ich stosowania.</w:t>
      </w:r>
      <w:bookmarkEnd w:id="25"/>
      <w:bookmarkEnd w:id="26"/>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Procedura jest jawna dla rodziców/opiekunów prawnych, pracowników oraz dzieci. </w:t>
      </w:r>
    </w:p>
    <w:p w:rsidR="004968C8" w:rsidRPr="006E2564" w:rsidRDefault="0074194C" w:rsidP="006C56C0">
      <w:pPr>
        <w:numPr>
          <w:ilvl w:val="0"/>
          <w:numId w:val="2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Procedurę udostępnia się na stronie internetowej Placówek pod adresem www </w:t>
      </w:r>
      <w:r w:rsidRPr="006E2564">
        <w:rPr>
          <w:rFonts w:ascii="Tahoma" w:hAnsi="Tahoma" w:cs="Tahoma"/>
          <w:color w:val="000000"/>
          <w:u w:val="single"/>
        </w:rPr>
        <w:t>sp3tomaszow.wikom.pl</w:t>
      </w:r>
      <w:r w:rsidRPr="006E2564">
        <w:rPr>
          <w:rFonts w:ascii="Tahoma" w:hAnsi="Tahoma" w:cs="Tahoma"/>
          <w:color w:val="000000"/>
        </w:rPr>
        <w:t xml:space="preserve">  i  </w:t>
      </w:r>
      <w:r w:rsidRPr="006E2564">
        <w:rPr>
          <w:rFonts w:ascii="Tahoma" w:hAnsi="Tahoma" w:cs="Tahoma"/>
          <w:color w:val="000000"/>
          <w:u w:val="single"/>
        </w:rPr>
        <w:t>p11tomaszow.wikom.pl</w:t>
      </w:r>
      <w:r w:rsidRPr="006E2564">
        <w:rPr>
          <w:rFonts w:ascii="Tahoma" w:hAnsi="Tahoma" w:cs="Tahoma"/>
          <w:color w:val="000000"/>
        </w:rPr>
        <w:t xml:space="preserve"> oraz wywiesza w widocznym miejscu na tablicy ogłoszeń, w wersji skróconej, która to przeznaczona jest dla małoletnich. Wersja </w:t>
      </w:r>
      <w:r w:rsidRPr="006E2564">
        <w:rPr>
          <w:rFonts w:ascii="Tahoma" w:hAnsi="Tahoma" w:cs="Tahoma"/>
        </w:rPr>
        <w:t>pełna jest udostępniona w sekretariacie szkoły.</w:t>
      </w:r>
    </w:p>
    <w:p w:rsidR="004968C8" w:rsidRPr="006E2564" w:rsidRDefault="004968C8" w:rsidP="006C56C0">
      <w:pPr>
        <w:keepNext/>
        <w:pBdr>
          <w:top w:val="nil"/>
          <w:left w:val="nil"/>
          <w:bottom w:val="nil"/>
          <w:right w:val="nil"/>
          <w:between w:val="nil"/>
        </w:pBdr>
        <w:spacing w:line="360" w:lineRule="auto"/>
        <w:ind w:left="360" w:firstLine="360"/>
        <w:rPr>
          <w:rFonts w:ascii="Tahoma" w:hAnsi="Tahoma" w:cs="Tahoma"/>
          <w:b/>
          <w:color w:val="000000"/>
        </w:rPr>
      </w:pPr>
    </w:p>
    <w:p w:rsidR="004968C8" w:rsidRPr="006E2564" w:rsidRDefault="0074194C" w:rsidP="00C00505">
      <w:pPr>
        <w:pStyle w:val="Nagwek1"/>
      </w:pPr>
      <w:bookmarkStart w:id="27" w:name="_Toc163589527"/>
      <w:bookmarkStart w:id="28" w:name="_Toc163589589"/>
      <w:r w:rsidRPr="006E2564">
        <w:t>Osoby odpowiedzialne za przyjmowanie zgłoszeń o zdarzenia</w:t>
      </w:r>
      <w:r w:rsidR="006958AD">
        <w:t>ch zagrażających małoletniemu i </w:t>
      </w:r>
      <w:r w:rsidRPr="006E2564">
        <w:t>udzielenie mu wsparcia.</w:t>
      </w:r>
      <w:bookmarkEnd w:id="27"/>
      <w:bookmarkEnd w:id="28"/>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Osoba, o której mowa w rozdziale 6 pkt</w:t>
      </w:r>
      <w:r w:rsidR="0039421B" w:rsidRPr="006E2564">
        <w:rPr>
          <w:rFonts w:ascii="Tahoma" w:hAnsi="Tahoma" w:cs="Tahoma"/>
          <w:color w:val="000000"/>
        </w:rPr>
        <w:t>. 1) wyznaczona jest również do </w:t>
      </w:r>
      <w:r w:rsidRPr="006E2564">
        <w:rPr>
          <w:rFonts w:ascii="Tahoma" w:hAnsi="Tahoma" w:cs="Tahoma"/>
          <w:color w:val="000000"/>
        </w:rPr>
        <w:t>przyjmowania zgłoszeń o zdarzeniach zagraża</w:t>
      </w:r>
      <w:r w:rsidR="0039421B" w:rsidRPr="006E2564">
        <w:rPr>
          <w:rFonts w:ascii="Tahoma" w:hAnsi="Tahoma" w:cs="Tahoma"/>
          <w:color w:val="000000"/>
        </w:rPr>
        <w:t>jących dzieciom i udzielanie im </w:t>
      </w:r>
      <w:r w:rsidRPr="006E2564">
        <w:rPr>
          <w:rFonts w:ascii="Tahoma" w:hAnsi="Tahoma" w:cs="Tahoma"/>
          <w:color w:val="000000"/>
        </w:rPr>
        <w:t>wsparcia.</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Zgłoszeń, do osoby, o której mowa w pkt. 1) może dokonywać również rodzic, prawny opiekun, pracownik, a także inne osoby spo</w:t>
      </w:r>
      <w:r w:rsidR="0039421B" w:rsidRPr="006E2564">
        <w:rPr>
          <w:rFonts w:ascii="Tahoma" w:hAnsi="Tahoma" w:cs="Tahoma"/>
          <w:color w:val="000000"/>
        </w:rPr>
        <w:t>krewnione lub niespokrewnione z </w:t>
      </w:r>
      <w:r w:rsidRPr="006E2564">
        <w:rPr>
          <w:rFonts w:ascii="Tahoma" w:hAnsi="Tahoma" w:cs="Tahoma"/>
          <w:color w:val="000000"/>
        </w:rPr>
        <w:t>dzieckiem.</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zachowuje uzyskane inform</w:t>
      </w:r>
      <w:r w:rsidR="0039421B" w:rsidRPr="006E2564">
        <w:rPr>
          <w:rFonts w:ascii="Tahoma" w:hAnsi="Tahoma" w:cs="Tahoma"/>
          <w:color w:val="000000"/>
        </w:rPr>
        <w:t>acje w bezwzględnej tajemnicy i </w:t>
      </w:r>
      <w:r w:rsidRPr="006E2564">
        <w:rPr>
          <w:rFonts w:ascii="Tahoma" w:hAnsi="Tahoma" w:cs="Tahoma"/>
          <w:color w:val="000000"/>
        </w:rPr>
        <w:t>przekazuje je jedynie dyrekcji w związku z planowanym działaniem interwencyjnym.</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nie informuje d</w:t>
      </w:r>
      <w:r w:rsidR="0039421B" w:rsidRPr="006E2564">
        <w:rPr>
          <w:rFonts w:ascii="Tahoma" w:hAnsi="Tahoma" w:cs="Tahoma"/>
          <w:color w:val="000000"/>
        </w:rPr>
        <w:t>yrekcji o zgłoszeniu, jeżeli to </w:t>
      </w:r>
      <w:r w:rsidRPr="006E2564">
        <w:rPr>
          <w:rFonts w:ascii="Tahoma" w:hAnsi="Tahoma" w:cs="Tahoma"/>
          <w:color w:val="000000"/>
        </w:rPr>
        <w:t>zgłoszenie dotyczy dyrekcji lub zatrudnionego w placówce członka rodziny lub osoby spowinowaconej z dyrekcją.</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o którym mowa w pkt. 4) osoba wyznaczona informuje o zgłoszeniu organ prowadzący, który nadzoruje realizację zgłoszenia w sposób zapewniający obiektywność.</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29" w:name="_Toc163589528"/>
      <w:bookmarkStart w:id="30" w:name="_Toc163589590"/>
      <w:r w:rsidRPr="006E2564">
        <w:t>Sposób dokumentowania i zasady przechowywania ujawnionych lub zgłoszonych incydentów lub zdarzeń zagrażających dobru małoletniego.</w:t>
      </w:r>
      <w:bookmarkEnd w:id="29"/>
      <w:bookmarkEnd w:id="30"/>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zgłaszająca zdarzenia może dokonać zgłoszenia w następujący sposób:</w:t>
      </w:r>
    </w:p>
    <w:p w:rsidR="004968C8" w:rsidRPr="006E2564" w:rsidRDefault="0074194C" w:rsidP="006C56C0">
      <w:pPr>
        <w:numPr>
          <w:ilvl w:val="1"/>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osobiście do osoby wyznaczonej w placówce,</w:t>
      </w:r>
    </w:p>
    <w:p w:rsidR="004968C8" w:rsidRPr="006E2564" w:rsidRDefault="0074194C" w:rsidP="006C56C0">
      <w:pPr>
        <w:numPr>
          <w:ilvl w:val="1"/>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telefonicznie do osoby wyznaczonej w placówce (numer telefonu powinien być wskazany w zarządzeniu i w skróconej wersji standardów),</w:t>
      </w:r>
    </w:p>
    <w:p w:rsidR="004968C8" w:rsidRPr="006E2564" w:rsidRDefault="0074194C" w:rsidP="006C56C0">
      <w:pPr>
        <w:numPr>
          <w:ilvl w:val="1"/>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na adres e-mail do osoby wyznaczonej w placówce (e-mail powinien być wskazany w zarządzeniu i w skróconej wersji standardów)</w:t>
      </w:r>
      <w:r w:rsidRPr="006E2564">
        <w:rPr>
          <w:rFonts w:ascii="Tahoma" w:hAnsi="Tahoma" w:cs="Tahoma"/>
        </w:rPr>
        <w:t>.</w:t>
      </w:r>
    </w:p>
    <w:p w:rsidR="004968C8" w:rsidRPr="006E2564" w:rsidRDefault="004968C8" w:rsidP="006C56C0">
      <w:pPr>
        <w:pBdr>
          <w:top w:val="nil"/>
          <w:left w:val="nil"/>
          <w:bottom w:val="nil"/>
          <w:right w:val="nil"/>
          <w:between w:val="nil"/>
        </w:pBdr>
        <w:spacing w:line="360" w:lineRule="auto"/>
        <w:ind w:left="1440"/>
        <w:rPr>
          <w:rFonts w:ascii="Tahoma" w:hAnsi="Tahoma" w:cs="Tahoma"/>
          <w:color w:val="000000"/>
        </w:rPr>
      </w:pPr>
    </w:p>
    <w:p w:rsidR="004968C8" w:rsidRPr="006E2564" w:rsidRDefault="0074194C" w:rsidP="00C00505">
      <w:pPr>
        <w:pStyle w:val="Nagwek1"/>
      </w:pPr>
      <w:bookmarkStart w:id="31" w:name="_Toc163589529"/>
      <w:bookmarkStart w:id="32" w:name="_Toc163589591"/>
      <w:r w:rsidRPr="006E2564">
        <w:lastRenderedPageBreak/>
        <w:t>Wymogi dotyczące bezpiecznyc</w:t>
      </w:r>
      <w:r w:rsidR="00307573">
        <w:t>h relacji między małoletnimi, a </w:t>
      </w:r>
      <w:r w:rsidRPr="006E2564">
        <w:t>w szczególności zachowania niedozwolone.</w:t>
      </w:r>
      <w:bookmarkEnd w:id="31"/>
      <w:bookmarkEnd w:id="32"/>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7"/>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W przypadku podejrzenia krzywdzenia małoletniego przez rówieśników należy:</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Bezzwłocznie zgłosić problem osobie, o której mowa w rozdziale 6 pkt. 1) oraz Wychowawcy.</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Wychowawca przeprowadza rozmowę zarówno, z d</w:t>
      </w:r>
      <w:r w:rsidR="0039421B" w:rsidRPr="006E2564">
        <w:rPr>
          <w:rFonts w:ascii="Tahoma" w:hAnsi="Tahoma" w:cs="Tahoma"/>
          <w:color w:val="000000"/>
        </w:rPr>
        <w:t>zieckiem poszkodowanym jak i z </w:t>
      </w:r>
      <w:r w:rsidRPr="006E2564">
        <w:rPr>
          <w:rFonts w:ascii="Tahoma" w:hAnsi="Tahoma" w:cs="Tahoma"/>
          <w:color w:val="000000"/>
        </w:rPr>
        <w:t>dzieckiem/dziećmi, podejrzanymi o krzywdzenie rówieśnika.</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 przeprowadzeniu takich rozmów wychowawca powinien opracować plan pomocy dziecku poszkodowanemu tak, żeby wyelim</w:t>
      </w:r>
      <w:r w:rsidR="0039421B" w:rsidRPr="006E2564">
        <w:rPr>
          <w:rFonts w:ascii="Tahoma" w:hAnsi="Tahoma" w:cs="Tahoma"/>
          <w:color w:val="000000"/>
        </w:rPr>
        <w:t>inować zachowania niepożądane w </w:t>
      </w:r>
      <w:r w:rsidRPr="006E2564">
        <w:rPr>
          <w:rFonts w:ascii="Tahoma" w:hAnsi="Tahoma" w:cs="Tahoma"/>
          <w:color w:val="000000"/>
        </w:rPr>
        <w:t>środowisku.</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bardziej skomplikowanym, bądź w przypadku bezskuteczności podejmowanych działań, wychowawca powinien zgłosić problem dyrektorowi placówki.</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Dyrektor omawia problem na zebra</w:t>
      </w:r>
      <w:r w:rsidR="00307573">
        <w:rPr>
          <w:rFonts w:ascii="Tahoma" w:hAnsi="Tahoma" w:cs="Tahoma"/>
          <w:color w:val="000000"/>
        </w:rPr>
        <w:t>niu rady pedagogicznej i wraz z </w:t>
      </w:r>
      <w:r w:rsidRPr="006E2564">
        <w:rPr>
          <w:rFonts w:ascii="Tahoma" w:hAnsi="Tahoma" w:cs="Tahoma"/>
          <w:color w:val="000000"/>
        </w:rPr>
        <w:t>nauczycielami podejmuje dalsze działania w celu rozwiązania problemu.</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Dla zwiększenia skuteczności interwencji, należy zaangażować również rodziców, opiekunów dzieci by dawali oni pozytywne wsparcie swoim dzieciom poprzez rozmowę z nimi ukierunkowaną na to, jak sobie radzić w trudnych sytuacjach, jak reagować na krzywdzenie rówieśników i komu zgłaszać, gdy dochodzi do takiego krzywdzenia.</w:t>
      </w:r>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7"/>
        </w:numPr>
        <w:pBdr>
          <w:top w:val="nil"/>
          <w:left w:val="nil"/>
          <w:bottom w:val="nil"/>
          <w:right w:val="nil"/>
          <w:between w:val="nil"/>
        </w:pBdr>
        <w:spacing w:line="360" w:lineRule="auto"/>
        <w:rPr>
          <w:rFonts w:ascii="Tahoma" w:hAnsi="Tahoma" w:cs="Tahoma"/>
          <w:b/>
          <w:color w:val="000000"/>
        </w:rPr>
      </w:pPr>
      <w:r w:rsidRPr="006E2564">
        <w:rPr>
          <w:rFonts w:ascii="Tahoma" w:hAnsi="Tahoma" w:cs="Tahoma"/>
          <w:b/>
          <w:color w:val="000000"/>
        </w:rPr>
        <w:t>Zachowania niedozwolone:</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Granie lub propagowanie niebezpiecznych gier, w tym nakłaniających do przemocy lub samookaleczenia.</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Rozpowszechnianie treści niebezpiecznych lub niedozwolonych w tym:</w:t>
      </w:r>
    </w:p>
    <w:p w:rsidR="004968C8" w:rsidRPr="006E2564" w:rsidRDefault="000D5038" w:rsidP="006C56C0">
      <w:pPr>
        <w:pStyle w:val="Akapitzlist"/>
        <w:numPr>
          <w:ilvl w:val="0"/>
          <w:numId w:val="11"/>
        </w:numPr>
        <w:spacing w:after="0" w:line="360" w:lineRule="auto"/>
        <w:ind w:left="924" w:hanging="357"/>
        <w:rPr>
          <w:rFonts w:ascii="Tahoma" w:hAnsi="Tahoma" w:cs="Tahoma"/>
          <w:sz w:val="24"/>
          <w:szCs w:val="24"/>
        </w:rPr>
      </w:pPr>
      <w:sdt>
        <w:sdtPr>
          <w:rPr>
            <w:rFonts w:ascii="Tahoma" w:hAnsi="Tahoma" w:cs="Tahoma"/>
            <w:sz w:val="24"/>
            <w:szCs w:val="24"/>
          </w:rPr>
          <w:tag w:val="goog_rdk_1"/>
          <w:id w:val="705862"/>
        </w:sdtPr>
        <w:sdtEndPr/>
        <w:sdtContent/>
      </w:sdt>
      <w:r w:rsidR="0074194C" w:rsidRPr="006E2564">
        <w:rPr>
          <w:rFonts w:ascii="Tahoma" w:hAnsi="Tahoma" w:cs="Tahoma"/>
          <w:sz w:val="24"/>
          <w:szCs w:val="24"/>
        </w:rPr>
        <w:t>treści obrazujące przemoc, obrażenia fizyczne lub śmierć (wypadki drogowe, okrucieństwo wobec zwierząt),</w:t>
      </w:r>
    </w:p>
    <w:p w:rsidR="004968C8" w:rsidRPr="006E2564" w:rsidRDefault="0074194C" w:rsidP="006C56C0">
      <w:pPr>
        <w:pStyle w:val="Akapitzlist"/>
        <w:numPr>
          <w:ilvl w:val="0"/>
          <w:numId w:val="11"/>
        </w:numPr>
        <w:spacing w:after="0" w:line="360" w:lineRule="auto"/>
        <w:ind w:left="924" w:hanging="357"/>
        <w:rPr>
          <w:rFonts w:ascii="Tahoma" w:hAnsi="Tahoma" w:cs="Tahoma"/>
          <w:sz w:val="24"/>
          <w:szCs w:val="24"/>
        </w:rPr>
      </w:pPr>
      <w:r w:rsidRPr="006E2564">
        <w:rPr>
          <w:rFonts w:ascii="Tahoma" w:hAnsi="Tahoma" w:cs="Tahoma"/>
          <w:sz w:val="24"/>
          <w:szCs w:val="24"/>
        </w:rPr>
        <w:t>treści nawołujące do samookaleczeń lub samobójstw, bądź zachowań szkodliwych dla zdrowia, czy też zażywania niebezpiecznych substancji,</w:t>
      </w:r>
    </w:p>
    <w:p w:rsidR="004968C8" w:rsidRPr="006E2564" w:rsidRDefault="0074194C" w:rsidP="006C56C0">
      <w:pPr>
        <w:pStyle w:val="Akapitzlist"/>
        <w:numPr>
          <w:ilvl w:val="0"/>
          <w:numId w:val="11"/>
        </w:numPr>
        <w:spacing w:after="0" w:line="360" w:lineRule="auto"/>
        <w:ind w:left="924" w:hanging="357"/>
        <w:rPr>
          <w:rFonts w:ascii="Tahoma" w:hAnsi="Tahoma" w:cs="Tahoma"/>
          <w:sz w:val="24"/>
          <w:szCs w:val="24"/>
        </w:rPr>
      </w:pPr>
      <w:r w:rsidRPr="006E2564">
        <w:rPr>
          <w:rFonts w:ascii="Tahoma" w:hAnsi="Tahoma" w:cs="Tahoma"/>
          <w:sz w:val="24"/>
          <w:szCs w:val="24"/>
        </w:rPr>
        <w:lastRenderedPageBreak/>
        <w:t>treści dyskryminacyjne, zawierające postawy wrogości, nienawiści,</w:t>
      </w:r>
    </w:p>
    <w:p w:rsidR="004968C8" w:rsidRPr="006E2564" w:rsidRDefault="0074194C" w:rsidP="006C56C0">
      <w:pPr>
        <w:pStyle w:val="Akapitzlist"/>
        <w:numPr>
          <w:ilvl w:val="0"/>
          <w:numId w:val="11"/>
        </w:numPr>
        <w:spacing w:after="0" w:line="360" w:lineRule="auto"/>
        <w:ind w:left="924" w:hanging="357"/>
        <w:rPr>
          <w:rFonts w:ascii="Tahoma" w:hAnsi="Tahoma" w:cs="Tahoma"/>
          <w:sz w:val="24"/>
          <w:szCs w:val="24"/>
        </w:rPr>
      </w:pPr>
      <w:r w:rsidRPr="006E2564">
        <w:rPr>
          <w:rFonts w:ascii="Tahoma" w:hAnsi="Tahoma" w:cs="Tahoma"/>
          <w:sz w:val="24"/>
          <w:szCs w:val="24"/>
        </w:rPr>
        <w:t>treści pornograficzne.</w:t>
      </w:r>
    </w:p>
    <w:p w:rsidR="004968C8" w:rsidRPr="006E2564" w:rsidRDefault="0074194C" w:rsidP="006C56C0">
      <w:pPr>
        <w:pStyle w:val="Akapitzlist"/>
        <w:numPr>
          <w:ilvl w:val="1"/>
          <w:numId w:val="28"/>
        </w:numPr>
        <w:spacing w:after="0" w:line="360" w:lineRule="auto"/>
        <w:rPr>
          <w:rFonts w:ascii="Tahoma" w:hAnsi="Tahoma" w:cs="Tahoma"/>
          <w:sz w:val="24"/>
          <w:szCs w:val="24"/>
        </w:rPr>
      </w:pPr>
      <w:r w:rsidRPr="006E2564">
        <w:rPr>
          <w:rFonts w:ascii="Tahoma" w:hAnsi="Tahoma" w:cs="Tahoma"/>
          <w:sz w:val="24"/>
          <w:szCs w:val="24"/>
        </w:rPr>
        <w:t>Wirtualna prostytucja (cyberprostytucja).</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Pornografia dziecięca.</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Sexting.</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Sextortion.</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Uwodzenie dzieci (child grooming).</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cyberprzemoc (cyberbulling).</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mowa nienawiści w Internecie.</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33" w:name="_Toc163589530"/>
      <w:bookmarkStart w:id="34" w:name="_Toc163589592"/>
      <w:r w:rsidRPr="006E2564">
        <w:t>Zasady korzystan</w:t>
      </w:r>
      <w:r w:rsidR="006958AD">
        <w:t>ia z urządzeń elektronicznych z </w:t>
      </w:r>
      <w:r w:rsidRPr="006E2564">
        <w:t>dostępem do sieci Internet.</w:t>
      </w:r>
      <w:bookmarkEnd w:id="33"/>
      <w:bookmarkEnd w:id="34"/>
    </w:p>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rPr>
          <w:rFonts w:ascii="Tahoma" w:hAnsi="Tahoma" w:cs="Tahoma"/>
        </w:rPr>
      </w:pPr>
      <w:r w:rsidRPr="006E2564">
        <w:rPr>
          <w:rFonts w:ascii="Tahoma" w:hAnsi="Tahoma" w:cs="Tahoma"/>
        </w:rPr>
        <w:t>Infrastruktura sieciowa placówki umożliwia dostęp do Intern</w:t>
      </w:r>
      <w:r w:rsidR="0039421B" w:rsidRPr="006E2564">
        <w:rPr>
          <w:rFonts w:ascii="Tahoma" w:hAnsi="Tahoma" w:cs="Tahoma"/>
        </w:rPr>
        <w:t>etu, zarówno Pracownikom, jak i </w:t>
      </w:r>
      <w:r w:rsidRPr="006E2564">
        <w:rPr>
          <w:rFonts w:ascii="Tahoma" w:hAnsi="Tahoma" w:cs="Tahoma"/>
        </w:rPr>
        <w:t>dzieciom, w czasie zajęć oraz poza mini w godzinach otwarcia placówki.</w:t>
      </w:r>
    </w:p>
    <w:p w:rsidR="004968C8" w:rsidRPr="006E2564" w:rsidRDefault="0074194C" w:rsidP="006C56C0">
      <w:pPr>
        <w:numPr>
          <w:ilvl w:val="0"/>
          <w:numId w:val="3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 Sieć jest monitorowana w ramach projektu OSE, tak, aby możliwe było zidentyfikowanie sprawców ewentualnych nadużyć.</w:t>
      </w:r>
    </w:p>
    <w:p w:rsidR="004968C8" w:rsidRPr="006E2564" w:rsidRDefault="0074194C" w:rsidP="006C56C0">
      <w:pPr>
        <w:numPr>
          <w:ilvl w:val="0"/>
          <w:numId w:val="3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Rozwiązania organizacyjne na poziomie placówki bazują na aktualnych standardach bezpieczeństwa oraz możliwościach finansowych i kompetencyjnych placówki.</w:t>
      </w:r>
    </w:p>
    <w:p w:rsidR="004968C8" w:rsidRPr="006E2564" w:rsidRDefault="0074194C" w:rsidP="006C56C0">
      <w:pPr>
        <w:numPr>
          <w:ilvl w:val="0"/>
          <w:numId w:val="3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Wyznaczona jest osoba odpowiedzialna za bezpieczeństwo siec</w:t>
      </w:r>
      <w:r w:rsidR="0039421B" w:rsidRPr="006E2564">
        <w:rPr>
          <w:rFonts w:ascii="Tahoma" w:hAnsi="Tahoma" w:cs="Tahoma"/>
          <w:color w:val="000000"/>
        </w:rPr>
        <w:t xml:space="preserve">i w instytucji, którą jest p. Piotr Kaniewski. </w:t>
      </w:r>
      <w:r w:rsidRPr="006E2564">
        <w:rPr>
          <w:rFonts w:ascii="Tahoma" w:hAnsi="Tahoma" w:cs="Tahoma"/>
          <w:color w:val="000000"/>
        </w:rPr>
        <w:t>Do jej obowiązków należą w szczególności: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Zabezpieczenie sieci internetowej placówki przed niebezpiecznymi treściami poprzez konfigurację reguł i listy stron dozwolonych.</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Aktualizowanie oprogramowania w miarę potrzeb, jeżeli to możliwe poprzez uruchomienie automatycznych aktualizacji.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W przypadku znalezienia niebezpiecznych </w:t>
      </w:r>
      <w:r w:rsidR="0039421B" w:rsidRPr="006E2564">
        <w:rPr>
          <w:rFonts w:ascii="Tahoma" w:hAnsi="Tahoma" w:cs="Tahoma"/>
          <w:color w:val="000000"/>
        </w:rPr>
        <w:t>treści, wyznaczony pracownik we </w:t>
      </w:r>
      <w:r w:rsidRPr="006E2564">
        <w:rPr>
          <w:rFonts w:ascii="Tahoma" w:hAnsi="Tahoma" w:cs="Tahoma"/>
          <w:color w:val="000000"/>
        </w:rPr>
        <w:t>współpracy z nauczycielami prowadzącymi ostatnie zajęcia stara się ustalić kto korzystał z komputera w czasie ich wprowadzenia. Informację o dziecku, które korzystało z komputera w czasie wprowadzenia niebezpiecznych treści, wyznaczony pracownik przekazuje kierownictwu, które</w:t>
      </w:r>
      <w:r w:rsidR="0039421B" w:rsidRPr="006E2564">
        <w:rPr>
          <w:rFonts w:ascii="Tahoma" w:hAnsi="Tahoma" w:cs="Tahoma"/>
          <w:color w:val="000000"/>
        </w:rPr>
        <w:t xml:space="preserve"> aranżuje dla dziecka rozmowę z </w:t>
      </w:r>
      <w:r w:rsidRPr="006E2564">
        <w:rPr>
          <w:rFonts w:ascii="Tahoma" w:hAnsi="Tahoma" w:cs="Tahoma"/>
          <w:color w:val="000000"/>
        </w:rPr>
        <w:t xml:space="preserve">psychologiem lub pedagogiem na temat bezpieczeństwa w </w:t>
      </w:r>
      <w:r w:rsidR="0039421B" w:rsidRPr="006E2564">
        <w:rPr>
          <w:rFonts w:ascii="Tahoma" w:hAnsi="Tahoma" w:cs="Tahoma"/>
          <w:color w:val="000000"/>
        </w:rPr>
        <w:lastRenderedPageBreak/>
        <w:t>Internecie. Jeżeli w </w:t>
      </w:r>
      <w:r w:rsidRPr="006E2564">
        <w:rPr>
          <w:rFonts w:ascii="Tahoma" w:hAnsi="Tahoma" w:cs="Tahoma"/>
          <w:color w:val="000000"/>
        </w:rPr>
        <w:t>wyniku przeprowadzonej rozmowy psycholo</w:t>
      </w:r>
      <w:r w:rsidR="0039421B" w:rsidRPr="006E2564">
        <w:rPr>
          <w:rFonts w:ascii="Tahoma" w:hAnsi="Tahoma" w:cs="Tahoma"/>
          <w:color w:val="000000"/>
        </w:rPr>
        <w:t>g/pedagog uzyska informacje, że </w:t>
      </w:r>
      <w:r w:rsidRPr="006E2564">
        <w:rPr>
          <w:rFonts w:ascii="Tahoma" w:hAnsi="Tahoma" w:cs="Tahoma"/>
          <w:color w:val="000000"/>
        </w:rPr>
        <w:t>dziecko jest krzywdzone, podejmuje działania opisane w procedurze interwencji.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Ustalania uprawnień na komputerach. Praco</w:t>
      </w:r>
      <w:r w:rsidR="0039421B" w:rsidRPr="006E2564">
        <w:rPr>
          <w:rFonts w:ascii="Tahoma" w:hAnsi="Tahoma" w:cs="Tahoma"/>
          <w:color w:val="000000"/>
        </w:rPr>
        <w:t>wnicy oraz osoby korzystające z </w:t>
      </w:r>
      <w:r w:rsidRPr="006E2564">
        <w:rPr>
          <w:rFonts w:ascii="Tahoma" w:hAnsi="Tahoma" w:cs="Tahoma"/>
          <w:color w:val="000000"/>
        </w:rPr>
        <w:t>komputerów nie mogą mieć uprawnień administratora. Pracownicy muszą pracować na osobnych kontach niż korzystający małoletni.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Informowanie innych pracowników prowadzących zajęcia o zasadach bezpiecznego korzystania z Internetu, które muszą być przekazywane dzieciom na pierwszych zajęciach z urządzeniami teleinformatycznymi. </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miarę możliwości przeprowadza z dziećmi cykliczne warsztaty dotyczące bezpiecznego korzystania z Internetu.</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6C56C0">
      <w:pPr>
        <w:numPr>
          <w:ilvl w:val="0"/>
          <w:numId w:val="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Placówka zapewnia stały dostęp do materiałów edukacyjnych, dotyczących bezpiecznego korzystania z Internetu oraz propaguje materiały instytucji Państwowych takie jak </w:t>
      </w:r>
      <w:hyperlink r:id="rId9">
        <w:r w:rsidRPr="006E2564">
          <w:rPr>
            <w:rFonts w:ascii="Tahoma" w:hAnsi="Tahoma" w:cs="Tahoma"/>
            <w:color w:val="0000FF"/>
            <w:u w:val="single"/>
          </w:rPr>
          <w:t>https://www.saferinternet.pl/</w:t>
        </w:r>
      </w:hyperlink>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1"/>
      </w:pPr>
      <w:bookmarkStart w:id="35" w:name="_Toc163589531"/>
      <w:bookmarkStart w:id="36" w:name="_Toc163589593"/>
      <w:r w:rsidRPr="006E2564">
        <w:t>Procedury ochrony dziec</w:t>
      </w:r>
      <w:r w:rsidR="00E936E9">
        <w:t>i przed treściami szkodliwymi i </w:t>
      </w:r>
      <w:r w:rsidRPr="006E2564">
        <w:t>zag</w:t>
      </w:r>
      <w:r w:rsidR="006958AD">
        <w:t>rożeniami w sieci Internet oraz </w:t>
      </w:r>
      <w:r w:rsidRPr="006E2564">
        <w:t>utrwalonymi w innej formie</w:t>
      </w:r>
      <w:bookmarkEnd w:id="35"/>
      <w:bookmarkEnd w:id="36"/>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Szkodliwe treści to takie materiały, które mogą wywoływać negatywne emocje u odbiorcy lub promują niebezpieczne zachowania. Można do nich zaliczyć:</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treści pornograficzne dostępne bez żadnego ostrzeżenia, w tym tzw. pornografię dziecięcą, czyli materiały prezentujące seksualne wykorzystywanie dzieci;</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treści obrazujące przemoc, obrażenia fizyczne, deformacje ciała, np. zdjęcia lub filmy przedstawiające ofiary wypadków, okrucieństwo wobec zwierząt;</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treści nawołujące do samookaleczeń lub samobójstw, bądź zachowań szkodliwych dla zdrowia, np. ruch pro-ana, zachęcanie do zażywania niebezpiecznych substancji np. leków czy narkotyków;</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treści dyskryminacyjne, nawołujące do wrogości, a nawet nienawiści wobec różnych grup społecznych lub jednostek.</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958AD" w:rsidRDefault="0074194C" w:rsidP="006958AD">
      <w:pPr>
        <w:pStyle w:val="Akapitzlist"/>
        <w:numPr>
          <w:ilvl w:val="0"/>
          <w:numId w:val="32"/>
        </w:numPr>
        <w:spacing w:line="360" w:lineRule="auto"/>
        <w:rPr>
          <w:rFonts w:ascii="Tahoma" w:hAnsi="Tahoma" w:cs="Tahoma"/>
        </w:rPr>
      </w:pPr>
      <w:r w:rsidRPr="006958AD">
        <w:rPr>
          <w:rFonts w:ascii="Tahoma" w:hAnsi="Tahoma" w:cs="Tahoma"/>
        </w:rPr>
        <w:t>W celu ochrony małoletnich przed treściami szkodliwymi zaleca się, aby:</w:t>
      </w:r>
    </w:p>
    <w:p w:rsidR="004968C8" w:rsidRPr="006E2564"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Komputer przeznaczony dla dziecka powinien być wyposażony w program filtrujący, pozwalający na uchronienie dziecka przed kontakt</w:t>
      </w:r>
      <w:r w:rsidR="0039421B" w:rsidRPr="006E2564">
        <w:rPr>
          <w:rFonts w:ascii="Tahoma" w:hAnsi="Tahoma" w:cs="Tahoma"/>
          <w:color w:val="000000"/>
        </w:rPr>
        <w:t>em ze szkodliwymi treściami. Im </w:t>
      </w:r>
      <w:r w:rsidRPr="006E2564">
        <w:rPr>
          <w:rFonts w:ascii="Tahoma" w:hAnsi="Tahoma" w:cs="Tahoma"/>
          <w:color w:val="000000"/>
        </w:rPr>
        <w:t>młodsze dziecko, tym filtr powinien być szczelniejszy. Warto zasugerować rodzicom instalację funkcji informowania rodzica lub opiekuna o stronach, które dziecko odwiedziło (lub próbowało odwiedzić w przypadku blokady dostępu).</w:t>
      </w:r>
    </w:p>
    <w:p w:rsidR="004968C8" w:rsidRPr="006E2564"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Rozsądna i dopasowana do wieku edukacja seksualna zapobiega rozwojowi nieprawidłowych postaw i zachowań związanych z seksem.</w:t>
      </w:r>
    </w:p>
    <w:p w:rsidR="004968C8" w:rsidRPr="006E2564"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Monitorować wyszukiwane treści w Internecie przez d</w:t>
      </w:r>
      <w:r w:rsidR="0039421B" w:rsidRPr="006E2564">
        <w:rPr>
          <w:rFonts w:ascii="Tahoma" w:hAnsi="Tahoma" w:cs="Tahoma"/>
          <w:color w:val="000000"/>
        </w:rPr>
        <w:t>zieci i na bieżąco omawiać je z </w:t>
      </w:r>
      <w:r w:rsidRPr="006E2564">
        <w:rPr>
          <w:rFonts w:ascii="Tahoma" w:hAnsi="Tahoma" w:cs="Tahoma"/>
          <w:color w:val="000000"/>
        </w:rPr>
        <w:t xml:space="preserve">rodzicami w obecności pedagoga. </w:t>
      </w:r>
    </w:p>
    <w:p w:rsidR="004968C8" w:rsidRPr="00E936E9"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Rozmawiać z dziećmi o tym, co robią w Internecie. Jeżeli coś je </w:t>
      </w:r>
      <w:r w:rsidRPr="00E936E9">
        <w:rPr>
          <w:rFonts w:ascii="Tahoma" w:hAnsi="Tahoma" w:cs="Tahoma"/>
          <w:color w:val="000000"/>
        </w:rPr>
        <w:t>zaniepokoi, czegoś się przestraszą w sieci, powinno czuć, że może się zwierzyć np. pedagogowi. W ten sposób można uniknąć negatywnych konsekwencji związanych z przypadkowym, niezamierzonym kontaktem z treściami drastycznymi, ale także w porę wychwycić inne problemy, których rozwiązania dziecko szuka w Internecie.</w:t>
      </w:r>
    </w:p>
    <w:p w:rsidR="004968C8" w:rsidRPr="00E936E9"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E936E9" w:rsidRDefault="0074194C" w:rsidP="006958AD">
      <w:pPr>
        <w:pStyle w:val="Akapitzlist"/>
        <w:numPr>
          <w:ilvl w:val="0"/>
          <w:numId w:val="32"/>
        </w:numPr>
        <w:spacing w:line="360" w:lineRule="auto"/>
        <w:rPr>
          <w:rFonts w:ascii="Tahoma" w:hAnsi="Tahoma" w:cs="Tahoma"/>
          <w:sz w:val="24"/>
          <w:szCs w:val="24"/>
        </w:rPr>
      </w:pPr>
      <w:r w:rsidRPr="00E936E9">
        <w:rPr>
          <w:rFonts w:ascii="Tahoma" w:hAnsi="Tahoma" w:cs="Tahoma"/>
          <w:sz w:val="24"/>
          <w:szCs w:val="24"/>
        </w:rPr>
        <w:t>Szkodliwe i niedozwolone treści zaleca się zgłaszać na Dyżurnet.pl – punkt kontaktowy, tzw. hotline, do którego można anonimowo zg</w:t>
      </w:r>
      <w:r w:rsidR="0039421B" w:rsidRPr="00E936E9">
        <w:rPr>
          <w:rFonts w:ascii="Tahoma" w:hAnsi="Tahoma" w:cs="Tahoma"/>
          <w:sz w:val="24"/>
          <w:szCs w:val="24"/>
        </w:rPr>
        <w:t>łaszać przypadki występowania w </w:t>
      </w:r>
      <w:r w:rsidR="00307573" w:rsidRPr="00E936E9">
        <w:rPr>
          <w:rFonts w:ascii="Tahoma" w:hAnsi="Tahoma" w:cs="Tahoma"/>
          <w:sz w:val="24"/>
          <w:szCs w:val="24"/>
        </w:rPr>
        <w:t>Internecie</w:t>
      </w:r>
      <w:r w:rsidRPr="00E936E9">
        <w:rPr>
          <w:rFonts w:ascii="Tahoma" w:hAnsi="Tahoma" w:cs="Tahoma"/>
          <w:sz w:val="24"/>
          <w:szCs w:val="24"/>
        </w:rPr>
        <w:t xml:space="preserve"> treści zabronionych prawem takich, jak pornografia dziecięca, pedofilia, treś</w:t>
      </w:r>
      <w:r w:rsidR="00307573">
        <w:rPr>
          <w:rFonts w:ascii="Tahoma" w:hAnsi="Tahoma" w:cs="Tahoma"/>
          <w:sz w:val="24"/>
          <w:szCs w:val="24"/>
        </w:rPr>
        <w:t>ci o charakterze rasistowskim i </w:t>
      </w:r>
      <w:r w:rsidRPr="00E936E9">
        <w:rPr>
          <w:rFonts w:ascii="Tahoma" w:hAnsi="Tahoma" w:cs="Tahoma"/>
          <w:sz w:val="24"/>
          <w:szCs w:val="24"/>
        </w:rPr>
        <w:t>ksenofobicznym.</w:t>
      </w:r>
    </w:p>
    <w:p w:rsidR="004968C8" w:rsidRPr="00E936E9"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E936E9" w:rsidRDefault="0074194C" w:rsidP="00C00505">
      <w:pPr>
        <w:pStyle w:val="Nagwek1"/>
      </w:pPr>
      <w:bookmarkStart w:id="37" w:name="_Toc163589532"/>
      <w:bookmarkStart w:id="38" w:name="_Toc163589594"/>
      <w:r w:rsidRPr="00E936E9">
        <w:t>Zasady ochrony wizerunku dziecka</w:t>
      </w:r>
      <w:bookmarkEnd w:id="37"/>
      <w:bookmarkEnd w:id="38"/>
    </w:p>
    <w:p w:rsidR="004968C8" w:rsidRPr="00E936E9" w:rsidRDefault="004968C8" w:rsidP="006C56C0">
      <w:pPr>
        <w:spacing w:line="360" w:lineRule="auto"/>
        <w:rPr>
          <w:rFonts w:ascii="Tahoma" w:hAnsi="Tahoma" w:cs="Tahoma"/>
        </w:rPr>
      </w:pPr>
    </w:p>
    <w:p w:rsidR="004968C8" w:rsidRPr="00E936E9" w:rsidRDefault="0074194C" w:rsidP="006C56C0">
      <w:pPr>
        <w:spacing w:line="360" w:lineRule="auto"/>
        <w:rPr>
          <w:rFonts w:ascii="Tahoma" w:hAnsi="Tahoma" w:cs="Tahoma"/>
        </w:rPr>
      </w:pPr>
      <w:r w:rsidRPr="00E936E9">
        <w:rPr>
          <w:rFonts w:ascii="Tahoma" w:hAnsi="Tahoma" w:cs="Tahoma"/>
        </w:rPr>
        <w:t>Placówka, uznając prawo dziecka do prywatności i ochrony dóbr osobistych, zapewnia</w:t>
      </w:r>
    </w:p>
    <w:p w:rsidR="004968C8" w:rsidRPr="00E936E9" w:rsidRDefault="0074194C" w:rsidP="006C56C0">
      <w:pPr>
        <w:spacing w:line="360" w:lineRule="auto"/>
        <w:rPr>
          <w:rFonts w:ascii="Tahoma" w:hAnsi="Tahoma" w:cs="Tahoma"/>
        </w:rPr>
      </w:pPr>
      <w:r w:rsidRPr="00E936E9">
        <w:rPr>
          <w:rFonts w:ascii="Tahoma" w:hAnsi="Tahoma" w:cs="Tahoma"/>
        </w:rPr>
        <w:t>Ochronę wizerunku dziecka.</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 xml:space="preserve">Pracownikowi placówki nie wolno umożliwiać osobom trzecim utrwalania wizerunku dziecka (filmowanie, fotografowanie, nagrywanie głosu dziecka) na terenie placówki bez pisemnej zgody rodzica lub opiekuna prawnego dziecka. </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W celu uzyskania zgody, o której mowa powyżej, pracownik placówki może skontaktować się z opiekunem dziecka i ustalić procedurę uzyskania zgody. </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Niedopuszczalne jest podanie osobom trzecim danych kontaktowych do opiekuna dziecka bez jego wiedzy i zgody.</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Jeżeli wizerunek dziecka stanowi jedynie szczegół całości, takiej jak: zgromadzenie, krajobraz, publiczna impreza, zgoda rodzica lub opiekuna prawnego na utrwalanie wizerunku dziecka nie jest wymagana wynika to z art. 81 ust. 2 pkt. 2) Ustawy z dnia 4 lutego 1994 r. o prawie autorskim i prawach pokrewny</w:t>
      </w:r>
      <w:r w:rsidR="0039421B" w:rsidRPr="006E2564">
        <w:rPr>
          <w:rFonts w:ascii="Tahoma" w:hAnsi="Tahoma" w:cs="Tahoma"/>
          <w:color w:val="000000"/>
        </w:rPr>
        <w:t>ch (Dz.U.2022 poz. 2509, z </w:t>
      </w:r>
      <w:r w:rsidRPr="006E2564">
        <w:rPr>
          <w:rFonts w:ascii="Tahoma" w:hAnsi="Tahoma" w:cs="Tahoma"/>
          <w:color w:val="000000"/>
        </w:rPr>
        <w:t>późn.zm)</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Upublicznienie przez pracownika placówki </w:t>
      </w:r>
      <w:r w:rsidR="0039421B" w:rsidRPr="006E2564">
        <w:rPr>
          <w:rFonts w:ascii="Tahoma" w:hAnsi="Tahoma" w:cs="Tahoma"/>
          <w:color w:val="000000"/>
        </w:rPr>
        <w:t>wizerunku dziecka utrwalonego w </w:t>
      </w:r>
      <w:r w:rsidRPr="006E2564">
        <w:rPr>
          <w:rFonts w:ascii="Tahoma" w:hAnsi="Tahoma" w:cs="Tahoma"/>
          <w:color w:val="000000"/>
        </w:rPr>
        <w:t>jakiejkolwiek formie (fotografia, nagranie audio-wideo) wymaga pisemnej zgody rodzica lub opiekuna prawnego dziecka.</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Pisemna zgoda, powinna zawierać informację, gdzie</w:t>
      </w:r>
      <w:r w:rsidR="0039421B" w:rsidRPr="006E2564">
        <w:rPr>
          <w:rFonts w:ascii="Tahoma" w:hAnsi="Tahoma" w:cs="Tahoma"/>
          <w:color w:val="000000"/>
        </w:rPr>
        <w:t xml:space="preserve"> będzie umieszczony wizerunek i </w:t>
      </w:r>
      <w:r w:rsidRPr="006E2564">
        <w:rPr>
          <w:rFonts w:ascii="Tahoma" w:hAnsi="Tahoma" w:cs="Tahoma"/>
          <w:color w:val="000000"/>
        </w:rPr>
        <w:t>w jakim kontekście będzie wykorzystywany.</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Placówka zbiera i przechowuje zgody na rozpowszechnianie wizerunku małoletnich podczas przyjęcia do placówki, informując, iż wyrażenie zgody jest dobrowolne, nie wpływa na uczęszczanie dziecka do placówki ani udział w organizowanych wydarzeniach. Cel sposób przetwarzania oraz inne informacje dotyczące wizerunku jako danych osobowych wskazane są na zgodzie.</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39" w:name="_Toc163589533"/>
      <w:bookmarkStart w:id="40" w:name="_Toc163589595"/>
      <w:r w:rsidRPr="006E2564">
        <w:t>Zasady ustalania planu wsparcia małoletniego po ujawnieniu krzywdzenia.</w:t>
      </w:r>
      <w:bookmarkEnd w:id="39"/>
      <w:bookmarkEnd w:id="40"/>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3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Ustalony plan wsparcia małoletniego pokrzywdzonego na terenie placówki opracowuje wychowawca wraz z pedagogiem szkolnym i dyrekcją przy wsparciu rady pedagogicznej. </w:t>
      </w:r>
    </w:p>
    <w:p w:rsidR="004968C8" w:rsidRPr="00E936E9" w:rsidRDefault="0074194C" w:rsidP="006C56C0">
      <w:pPr>
        <w:numPr>
          <w:ilvl w:val="0"/>
          <w:numId w:val="35"/>
        </w:numPr>
        <w:pBdr>
          <w:top w:val="nil"/>
          <w:left w:val="nil"/>
          <w:bottom w:val="nil"/>
          <w:right w:val="nil"/>
          <w:between w:val="nil"/>
        </w:pBdr>
        <w:spacing w:line="360" w:lineRule="auto"/>
        <w:rPr>
          <w:rFonts w:ascii="Tahoma" w:hAnsi="Tahoma" w:cs="Tahoma"/>
          <w:color w:val="000000"/>
        </w:rPr>
      </w:pPr>
      <w:r w:rsidRPr="00E936E9">
        <w:rPr>
          <w:rFonts w:ascii="Tahoma" w:hAnsi="Tahoma" w:cs="Tahoma"/>
          <w:color w:val="000000"/>
        </w:rPr>
        <w:t>Plan ten powinien spełniać następujące zasady:</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Powinien być jasny, konkretny</w:t>
      </w:r>
      <w:r w:rsidR="0039421B" w:rsidRPr="00E936E9">
        <w:rPr>
          <w:rFonts w:ascii="Tahoma" w:hAnsi="Tahoma" w:cs="Tahoma"/>
          <w:sz w:val="24"/>
          <w:szCs w:val="24"/>
        </w:rPr>
        <w:t xml:space="preserve"> i wykonalny.</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 xml:space="preserve">Nie mogą to być zapisy ogóle, jak </w:t>
      </w:r>
      <w:r w:rsidR="0039421B" w:rsidRPr="00E936E9">
        <w:rPr>
          <w:rFonts w:ascii="Tahoma" w:hAnsi="Tahoma" w:cs="Tahoma"/>
          <w:sz w:val="24"/>
          <w:szCs w:val="24"/>
        </w:rPr>
        <w:t>np. ustanie przemocy, wyjście z </w:t>
      </w:r>
      <w:r w:rsidRPr="00E936E9">
        <w:rPr>
          <w:rFonts w:ascii="Tahoma" w:hAnsi="Tahoma" w:cs="Tahoma"/>
          <w:sz w:val="24"/>
          <w:szCs w:val="24"/>
        </w:rPr>
        <w:t>alkoholizmu sprawcy prz</w:t>
      </w:r>
      <w:r w:rsidR="0039421B" w:rsidRPr="00E936E9">
        <w:rPr>
          <w:rFonts w:ascii="Tahoma" w:hAnsi="Tahoma" w:cs="Tahoma"/>
          <w:sz w:val="24"/>
          <w:szCs w:val="24"/>
        </w:rPr>
        <w:t>emocy, poprawa sytuacji rodziny.</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lastRenderedPageBreak/>
        <w:t>Cele powinny zostać rozpisane na poszczegó</w:t>
      </w:r>
      <w:r w:rsidR="0039421B" w:rsidRPr="00E936E9">
        <w:rPr>
          <w:rFonts w:ascii="Tahoma" w:hAnsi="Tahoma" w:cs="Tahoma"/>
          <w:sz w:val="24"/>
          <w:szCs w:val="24"/>
        </w:rPr>
        <w:t>lne działania (kiedy, gdzie i w </w:t>
      </w:r>
      <w:r w:rsidRPr="00E936E9">
        <w:rPr>
          <w:rFonts w:ascii="Tahoma" w:hAnsi="Tahoma" w:cs="Tahoma"/>
          <w:sz w:val="24"/>
          <w:szCs w:val="24"/>
        </w:rPr>
        <w:t>jaki sposób ma</w:t>
      </w:r>
      <w:r w:rsidR="0039421B" w:rsidRPr="00E936E9">
        <w:rPr>
          <w:rFonts w:ascii="Tahoma" w:hAnsi="Tahoma" w:cs="Tahoma"/>
          <w:sz w:val="24"/>
          <w:szCs w:val="24"/>
        </w:rPr>
        <w:t xml:space="preserve"> działać każdy członek Zespołu).</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 xml:space="preserve">Powinien określać jakie inne organizacje </w:t>
      </w:r>
      <w:r w:rsidR="0039421B" w:rsidRPr="00E936E9">
        <w:rPr>
          <w:rFonts w:ascii="Tahoma" w:hAnsi="Tahoma" w:cs="Tahoma"/>
          <w:sz w:val="24"/>
          <w:szCs w:val="24"/>
        </w:rPr>
        <w:t>i podmioty należy zaangażować w pomoc małoletniemu.</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Plan powinien być mierzalny tj. pozwalać na weryfikuję czy cel lub poszcz</w:t>
      </w:r>
      <w:r w:rsidR="0039421B" w:rsidRPr="00E936E9">
        <w:rPr>
          <w:rFonts w:ascii="Tahoma" w:hAnsi="Tahoma" w:cs="Tahoma"/>
          <w:sz w:val="24"/>
          <w:szCs w:val="24"/>
        </w:rPr>
        <w:t>ególne etapy zostały osiągnięte.</w:t>
      </w:r>
    </w:p>
    <w:p w:rsidR="004968C8" w:rsidRPr="00E936E9" w:rsidRDefault="004968C8" w:rsidP="006C56C0">
      <w:pPr>
        <w:pBdr>
          <w:top w:val="nil"/>
          <w:left w:val="nil"/>
          <w:bottom w:val="nil"/>
          <w:right w:val="nil"/>
          <w:between w:val="nil"/>
        </w:pBdr>
        <w:spacing w:line="360" w:lineRule="auto"/>
        <w:ind w:left="1440"/>
        <w:rPr>
          <w:rFonts w:ascii="Tahoma" w:hAnsi="Tahoma" w:cs="Tahoma"/>
          <w:color w:val="000000"/>
        </w:rPr>
      </w:pPr>
    </w:p>
    <w:p w:rsidR="004968C8" w:rsidRDefault="0074194C" w:rsidP="006C56C0">
      <w:pPr>
        <w:pStyle w:val="Akapitzlist"/>
        <w:numPr>
          <w:ilvl w:val="0"/>
          <w:numId w:val="35"/>
        </w:numPr>
        <w:spacing w:after="0" w:line="360" w:lineRule="auto"/>
        <w:rPr>
          <w:rFonts w:ascii="Tahoma" w:hAnsi="Tahoma" w:cs="Tahoma"/>
          <w:sz w:val="24"/>
          <w:szCs w:val="24"/>
        </w:rPr>
      </w:pPr>
      <w:r w:rsidRPr="00E936E9">
        <w:rPr>
          <w:rFonts w:ascii="Tahoma" w:hAnsi="Tahoma" w:cs="Tahoma"/>
          <w:sz w:val="24"/>
          <w:szCs w:val="24"/>
        </w:rPr>
        <w:t>Plan wsparcia powinien zostać przedstawiony rodzicom małoletniego chyba, że to oni są wskazani jako sprawach krzywdzenia, w takiej sytuacji plan przedstawiony jest wskazanej osobie przez sąd rodzinny.</w:t>
      </w:r>
    </w:p>
    <w:p w:rsidR="00E936E9" w:rsidRPr="00E936E9" w:rsidRDefault="00E936E9" w:rsidP="006C56C0">
      <w:pPr>
        <w:pStyle w:val="Akapitzlist"/>
        <w:spacing w:after="0" w:line="360" w:lineRule="auto"/>
        <w:rPr>
          <w:rFonts w:ascii="Tahoma" w:hAnsi="Tahoma" w:cs="Tahoma"/>
          <w:sz w:val="24"/>
          <w:szCs w:val="24"/>
        </w:rPr>
      </w:pPr>
    </w:p>
    <w:p w:rsidR="004968C8" w:rsidRPr="00E936E9" w:rsidRDefault="0074194C" w:rsidP="00C00505">
      <w:pPr>
        <w:pStyle w:val="Nagwek1"/>
      </w:pPr>
      <w:bookmarkStart w:id="41" w:name="_Toc163589534"/>
      <w:bookmarkStart w:id="42" w:name="_Toc163589596"/>
      <w:r w:rsidRPr="00E936E9">
        <w:t>Przepisy końcowe.</w:t>
      </w:r>
      <w:bookmarkEnd w:id="41"/>
      <w:bookmarkEnd w:id="42"/>
    </w:p>
    <w:p w:rsidR="004968C8" w:rsidRPr="00E936E9" w:rsidRDefault="004968C8" w:rsidP="006C56C0">
      <w:pPr>
        <w:spacing w:line="360" w:lineRule="auto"/>
        <w:rPr>
          <w:rFonts w:ascii="Tahoma" w:hAnsi="Tahoma" w:cs="Tahoma"/>
        </w:rPr>
      </w:pPr>
    </w:p>
    <w:p w:rsidR="004968C8" w:rsidRPr="00E936E9" w:rsidRDefault="0074194C" w:rsidP="006C56C0">
      <w:pPr>
        <w:numPr>
          <w:ilvl w:val="0"/>
          <w:numId w:val="37"/>
        </w:numPr>
        <w:pBdr>
          <w:top w:val="nil"/>
          <w:left w:val="nil"/>
          <w:bottom w:val="nil"/>
          <w:right w:val="nil"/>
          <w:between w:val="nil"/>
        </w:pBdr>
        <w:spacing w:line="360" w:lineRule="auto"/>
        <w:rPr>
          <w:rFonts w:ascii="Tahoma" w:hAnsi="Tahoma" w:cs="Tahoma"/>
          <w:color w:val="000000"/>
        </w:rPr>
      </w:pPr>
      <w:r w:rsidRPr="00E936E9">
        <w:rPr>
          <w:rFonts w:ascii="Tahoma" w:hAnsi="Tahoma" w:cs="Tahoma"/>
          <w:color w:val="000000"/>
        </w:rPr>
        <w:t>Procedura wchodzi w życie z dniem jej ogłoszenia.</w:t>
      </w:r>
    </w:p>
    <w:p w:rsidR="004968C8" w:rsidRPr="00E936E9" w:rsidRDefault="0074194C" w:rsidP="006C56C0">
      <w:pPr>
        <w:pStyle w:val="Akapitzlist"/>
        <w:numPr>
          <w:ilvl w:val="0"/>
          <w:numId w:val="37"/>
        </w:numPr>
        <w:spacing w:line="360" w:lineRule="auto"/>
        <w:rPr>
          <w:rFonts w:ascii="Tahoma" w:hAnsi="Tahoma" w:cs="Tahoma"/>
          <w:sz w:val="24"/>
          <w:szCs w:val="24"/>
        </w:rPr>
      </w:pPr>
      <w:r w:rsidRPr="00E936E9">
        <w:rPr>
          <w:rFonts w:ascii="Tahoma" w:hAnsi="Tahoma" w:cs="Tahoma"/>
          <w:sz w:val="24"/>
          <w:szCs w:val="24"/>
        </w:rPr>
        <w:t xml:space="preserve">Ogłoszenie następuje poprzez udostępnienie Procedury na stronie internetowej Placówki pod adresem </w:t>
      </w:r>
      <w:hyperlink r:id="rId10">
        <w:r w:rsidRPr="00E936E9">
          <w:rPr>
            <w:rFonts w:ascii="Tahoma" w:hAnsi="Tahoma" w:cs="Tahoma"/>
            <w:color w:val="1155CC"/>
            <w:sz w:val="24"/>
            <w:szCs w:val="24"/>
            <w:u w:val="single"/>
          </w:rPr>
          <w:t>www</w:t>
        </w:r>
      </w:hyperlink>
      <w:hyperlink r:id="rId11">
        <w:r w:rsidRPr="00E936E9">
          <w:rPr>
            <w:rFonts w:ascii="Tahoma" w:hAnsi="Tahoma" w:cs="Tahoma"/>
            <w:color w:val="1155CC"/>
            <w:sz w:val="24"/>
            <w:szCs w:val="24"/>
            <w:u w:val="single"/>
          </w:rPr>
          <w:t>.</w:t>
        </w:r>
      </w:hyperlink>
      <w:hyperlink r:id="rId12">
        <w:r w:rsidRPr="00E936E9">
          <w:rPr>
            <w:rFonts w:ascii="Tahoma" w:hAnsi="Tahoma" w:cs="Tahoma"/>
            <w:color w:val="1155CC"/>
            <w:sz w:val="24"/>
            <w:szCs w:val="24"/>
            <w:u w:val="single"/>
          </w:rPr>
          <w:t>sp3tomaszow.wikom.pl</w:t>
        </w:r>
      </w:hyperlink>
      <w:r w:rsidRPr="00E936E9">
        <w:rPr>
          <w:rFonts w:ascii="Tahoma" w:hAnsi="Tahoma" w:cs="Tahoma"/>
          <w:sz w:val="24"/>
          <w:szCs w:val="24"/>
        </w:rPr>
        <w:t xml:space="preserve">  i</w:t>
      </w:r>
      <w:r w:rsidR="00E936E9" w:rsidRPr="00E936E9">
        <w:rPr>
          <w:rFonts w:ascii="Tahoma" w:hAnsi="Tahoma" w:cs="Tahoma"/>
          <w:sz w:val="24"/>
          <w:szCs w:val="24"/>
        </w:rPr>
        <w:t> </w:t>
      </w:r>
      <w:hyperlink r:id="rId13">
        <w:r w:rsidRPr="00E936E9">
          <w:rPr>
            <w:rFonts w:ascii="Tahoma" w:hAnsi="Tahoma" w:cs="Tahoma"/>
            <w:color w:val="1155CC"/>
            <w:sz w:val="24"/>
            <w:szCs w:val="24"/>
            <w:u w:val="single"/>
          </w:rPr>
          <w:t>www.p11tomaszow.wikom.pl</w:t>
        </w:r>
      </w:hyperlink>
      <w:r w:rsidRPr="00E936E9">
        <w:rPr>
          <w:rFonts w:ascii="Tahoma" w:hAnsi="Tahoma" w:cs="Tahoma"/>
          <w:sz w:val="24"/>
          <w:szCs w:val="24"/>
        </w:rPr>
        <w:t xml:space="preserve">  oraz wywieszenie jej w wersji skróconej</w:t>
      </w:r>
      <w:r w:rsidR="00E936E9" w:rsidRPr="00E936E9">
        <w:rPr>
          <w:rFonts w:ascii="Tahoma" w:hAnsi="Tahoma" w:cs="Tahoma"/>
          <w:sz w:val="24"/>
          <w:szCs w:val="24"/>
        </w:rPr>
        <w:t xml:space="preserve"> w </w:t>
      </w:r>
      <w:r w:rsidRPr="00E936E9">
        <w:rPr>
          <w:rFonts w:ascii="Tahoma" w:hAnsi="Tahoma" w:cs="Tahoma"/>
          <w:sz w:val="24"/>
          <w:szCs w:val="24"/>
        </w:rPr>
        <w:t>widocznym miejscu na tablicy ogłoszeń -  oraz w pełnej wersji  dostępnej w sekretariacie szkoły. Wersja skrócona zawiera informacje istotne dla małoletnich.</w:t>
      </w:r>
    </w:p>
    <w:p w:rsidR="004968C8" w:rsidRPr="006E2564" w:rsidRDefault="004968C8" w:rsidP="006C56C0">
      <w:pPr>
        <w:spacing w:line="360" w:lineRule="auto"/>
        <w:rPr>
          <w:rFonts w:ascii="Tahoma" w:hAnsi="Tahoma" w:cs="Tahoma"/>
        </w:rPr>
      </w:pPr>
    </w:p>
    <w:p w:rsidR="004968C8" w:rsidRPr="006E2564" w:rsidRDefault="0074194C" w:rsidP="00C00505">
      <w:pPr>
        <w:pStyle w:val="Nagwek1"/>
      </w:pPr>
      <w:bookmarkStart w:id="43" w:name="_Toc163589535"/>
      <w:bookmarkStart w:id="44" w:name="_Toc163589597"/>
      <w:r w:rsidRPr="006E2564">
        <w:t>Historia zmian</w:t>
      </w:r>
      <w:bookmarkEnd w:id="43"/>
      <w:bookmarkEnd w:id="44"/>
    </w:p>
    <w:tbl>
      <w:tblPr>
        <w:tblStyle w:val="3"/>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8"/>
        <w:gridCol w:w="1236"/>
        <w:gridCol w:w="4619"/>
        <w:gridCol w:w="1977"/>
      </w:tblGrid>
      <w:tr w:rsidR="004968C8" w:rsidRPr="006E2564">
        <w:trPr>
          <w:trHeight w:val="774"/>
        </w:trPr>
        <w:tc>
          <w:tcPr>
            <w:tcW w:w="1228" w:type="dxa"/>
            <w:shd w:val="clear" w:color="auto" w:fill="F2F2F2"/>
          </w:tcPr>
          <w:p w:rsidR="004968C8" w:rsidRPr="006E2564" w:rsidRDefault="0074194C" w:rsidP="006C56C0">
            <w:pPr>
              <w:spacing w:line="360" w:lineRule="auto"/>
              <w:rPr>
                <w:rFonts w:ascii="Tahoma" w:hAnsi="Tahoma" w:cs="Tahoma"/>
              </w:rPr>
            </w:pPr>
            <w:bookmarkStart w:id="45" w:name="_heading=h.2xcytpi" w:colFirst="0" w:colLast="0"/>
            <w:bookmarkEnd w:id="45"/>
            <w:r w:rsidRPr="006E2564">
              <w:rPr>
                <w:rFonts w:ascii="Tahoma" w:hAnsi="Tahoma" w:cs="Tahoma"/>
              </w:rPr>
              <w:t>Nr wersji</w:t>
            </w:r>
          </w:p>
        </w:tc>
        <w:tc>
          <w:tcPr>
            <w:tcW w:w="1236" w:type="dxa"/>
            <w:shd w:val="clear" w:color="auto" w:fill="F2F2F2"/>
          </w:tcPr>
          <w:p w:rsidR="004968C8" w:rsidRPr="006E2564" w:rsidRDefault="0074194C" w:rsidP="006C56C0">
            <w:pPr>
              <w:spacing w:line="360" w:lineRule="auto"/>
              <w:rPr>
                <w:rFonts w:ascii="Tahoma" w:hAnsi="Tahoma" w:cs="Tahoma"/>
              </w:rPr>
            </w:pPr>
            <w:r w:rsidRPr="006E2564">
              <w:rPr>
                <w:rFonts w:ascii="Tahoma" w:hAnsi="Tahoma" w:cs="Tahoma"/>
              </w:rPr>
              <w:t>Data zmiany</w:t>
            </w:r>
          </w:p>
        </w:tc>
        <w:tc>
          <w:tcPr>
            <w:tcW w:w="4619" w:type="dxa"/>
            <w:shd w:val="clear" w:color="auto" w:fill="F2F2F2"/>
          </w:tcPr>
          <w:p w:rsidR="004968C8" w:rsidRPr="006E2564" w:rsidRDefault="0074194C" w:rsidP="006C56C0">
            <w:pPr>
              <w:spacing w:line="360" w:lineRule="auto"/>
              <w:rPr>
                <w:rFonts w:ascii="Tahoma" w:hAnsi="Tahoma" w:cs="Tahoma"/>
              </w:rPr>
            </w:pPr>
            <w:r w:rsidRPr="006E2564">
              <w:rPr>
                <w:rFonts w:ascii="Tahoma" w:hAnsi="Tahoma" w:cs="Tahoma"/>
              </w:rPr>
              <w:t>Opis zmiany</w:t>
            </w:r>
          </w:p>
        </w:tc>
        <w:tc>
          <w:tcPr>
            <w:tcW w:w="1977" w:type="dxa"/>
            <w:shd w:val="clear" w:color="auto" w:fill="F2F2F2"/>
          </w:tcPr>
          <w:p w:rsidR="004968C8" w:rsidRPr="006E2564" w:rsidRDefault="0074194C" w:rsidP="006C56C0">
            <w:pPr>
              <w:spacing w:line="360" w:lineRule="auto"/>
              <w:rPr>
                <w:rFonts w:ascii="Tahoma" w:hAnsi="Tahoma" w:cs="Tahoma"/>
              </w:rPr>
            </w:pPr>
            <w:r w:rsidRPr="006E2564">
              <w:rPr>
                <w:rFonts w:ascii="Tahoma" w:hAnsi="Tahoma" w:cs="Tahoma"/>
              </w:rPr>
              <w:t>Osoba dokonująca zmiany</w:t>
            </w:r>
          </w:p>
        </w:tc>
      </w:tr>
      <w:tr w:rsidR="004968C8" w:rsidRPr="006E2564">
        <w:trPr>
          <w:trHeight w:val="430"/>
        </w:trPr>
        <w:tc>
          <w:tcPr>
            <w:tcW w:w="1228" w:type="dxa"/>
            <w:shd w:val="clear" w:color="auto" w:fill="auto"/>
          </w:tcPr>
          <w:p w:rsidR="004968C8" w:rsidRPr="006E2564" w:rsidRDefault="0074194C" w:rsidP="006C56C0">
            <w:pPr>
              <w:spacing w:line="360" w:lineRule="auto"/>
              <w:rPr>
                <w:rFonts w:ascii="Tahoma" w:hAnsi="Tahoma" w:cs="Tahoma"/>
              </w:rPr>
            </w:pPr>
            <w:r w:rsidRPr="006E2564">
              <w:rPr>
                <w:rFonts w:ascii="Tahoma" w:hAnsi="Tahoma" w:cs="Tahoma"/>
              </w:rPr>
              <w:t>1.01</w:t>
            </w:r>
          </w:p>
        </w:tc>
        <w:tc>
          <w:tcPr>
            <w:tcW w:w="1236" w:type="dxa"/>
            <w:shd w:val="clear" w:color="auto" w:fill="auto"/>
          </w:tcPr>
          <w:p w:rsidR="004968C8" w:rsidRPr="006E2564" w:rsidRDefault="0074194C" w:rsidP="006C56C0">
            <w:pPr>
              <w:spacing w:line="360" w:lineRule="auto"/>
              <w:rPr>
                <w:rFonts w:ascii="Tahoma" w:hAnsi="Tahoma" w:cs="Tahoma"/>
              </w:rPr>
            </w:pPr>
            <w:r w:rsidRPr="006E2564">
              <w:rPr>
                <w:rFonts w:ascii="Tahoma" w:hAnsi="Tahoma" w:cs="Tahoma"/>
                <w:highlight w:val="yellow"/>
              </w:rPr>
              <w:t>…….</w:t>
            </w:r>
            <w:r w:rsidRPr="006E2564">
              <w:rPr>
                <w:rFonts w:ascii="Tahoma" w:hAnsi="Tahoma" w:cs="Tahoma"/>
              </w:rPr>
              <w:t>2024</w:t>
            </w:r>
          </w:p>
        </w:tc>
        <w:tc>
          <w:tcPr>
            <w:tcW w:w="4619" w:type="dxa"/>
            <w:shd w:val="clear" w:color="auto" w:fill="auto"/>
          </w:tcPr>
          <w:p w:rsidR="004968C8" w:rsidRPr="006E2564" w:rsidRDefault="0074194C" w:rsidP="006C56C0">
            <w:pPr>
              <w:spacing w:line="360" w:lineRule="auto"/>
              <w:rPr>
                <w:rFonts w:ascii="Tahoma" w:hAnsi="Tahoma" w:cs="Tahoma"/>
              </w:rPr>
            </w:pPr>
            <w:r w:rsidRPr="006E2564">
              <w:rPr>
                <w:rFonts w:ascii="Tahoma" w:hAnsi="Tahoma" w:cs="Tahoma"/>
              </w:rPr>
              <w:t>Utworzenie Standardów Ochrony Małoletnich</w:t>
            </w:r>
          </w:p>
        </w:tc>
        <w:tc>
          <w:tcPr>
            <w:tcW w:w="1977" w:type="dxa"/>
            <w:shd w:val="clear" w:color="auto" w:fill="auto"/>
          </w:tcPr>
          <w:p w:rsidR="004968C8" w:rsidRPr="006E2564" w:rsidRDefault="004968C8" w:rsidP="006C56C0">
            <w:pPr>
              <w:spacing w:line="360" w:lineRule="auto"/>
              <w:rPr>
                <w:rFonts w:ascii="Tahoma" w:hAnsi="Tahoma" w:cs="Tahoma"/>
              </w:rPr>
            </w:pPr>
          </w:p>
        </w:tc>
      </w:tr>
      <w:tr w:rsidR="004968C8" w:rsidRPr="006E2564">
        <w:tc>
          <w:tcPr>
            <w:tcW w:w="1228" w:type="dxa"/>
            <w:shd w:val="clear" w:color="auto" w:fill="auto"/>
          </w:tcPr>
          <w:p w:rsidR="004968C8" w:rsidRPr="006E2564" w:rsidRDefault="004968C8" w:rsidP="006C56C0">
            <w:pPr>
              <w:spacing w:line="360" w:lineRule="auto"/>
              <w:rPr>
                <w:rFonts w:ascii="Tahoma" w:hAnsi="Tahoma" w:cs="Tahoma"/>
              </w:rPr>
            </w:pPr>
          </w:p>
        </w:tc>
        <w:tc>
          <w:tcPr>
            <w:tcW w:w="1236" w:type="dxa"/>
            <w:shd w:val="clear" w:color="auto" w:fill="auto"/>
          </w:tcPr>
          <w:p w:rsidR="004968C8" w:rsidRPr="006E2564" w:rsidRDefault="004968C8" w:rsidP="006C56C0">
            <w:pPr>
              <w:spacing w:line="360" w:lineRule="auto"/>
              <w:rPr>
                <w:rFonts w:ascii="Tahoma" w:hAnsi="Tahoma" w:cs="Tahoma"/>
              </w:rPr>
            </w:pPr>
          </w:p>
        </w:tc>
        <w:tc>
          <w:tcPr>
            <w:tcW w:w="4619" w:type="dxa"/>
            <w:shd w:val="clear" w:color="auto" w:fill="auto"/>
          </w:tcPr>
          <w:p w:rsidR="004968C8" w:rsidRPr="006E2564" w:rsidRDefault="004968C8" w:rsidP="006C56C0">
            <w:pPr>
              <w:spacing w:line="360" w:lineRule="auto"/>
              <w:rPr>
                <w:rFonts w:ascii="Tahoma" w:hAnsi="Tahoma" w:cs="Tahoma"/>
              </w:rPr>
            </w:pPr>
          </w:p>
        </w:tc>
        <w:tc>
          <w:tcPr>
            <w:tcW w:w="1977" w:type="dxa"/>
            <w:shd w:val="clear" w:color="auto" w:fill="auto"/>
          </w:tcPr>
          <w:p w:rsidR="004968C8" w:rsidRPr="006E2564" w:rsidRDefault="004968C8" w:rsidP="006C56C0">
            <w:pPr>
              <w:spacing w:line="360" w:lineRule="auto"/>
              <w:rPr>
                <w:rFonts w:ascii="Tahoma" w:hAnsi="Tahoma" w:cs="Tahoma"/>
              </w:rPr>
            </w:pPr>
          </w:p>
        </w:tc>
      </w:tr>
      <w:tr w:rsidR="004968C8" w:rsidRPr="006E2564">
        <w:tc>
          <w:tcPr>
            <w:tcW w:w="1228" w:type="dxa"/>
            <w:shd w:val="clear" w:color="auto" w:fill="auto"/>
          </w:tcPr>
          <w:p w:rsidR="004968C8" w:rsidRPr="006E2564" w:rsidRDefault="004968C8" w:rsidP="006C56C0">
            <w:pPr>
              <w:spacing w:line="360" w:lineRule="auto"/>
              <w:rPr>
                <w:rFonts w:ascii="Tahoma" w:hAnsi="Tahoma" w:cs="Tahoma"/>
              </w:rPr>
            </w:pPr>
          </w:p>
        </w:tc>
        <w:tc>
          <w:tcPr>
            <w:tcW w:w="1236" w:type="dxa"/>
            <w:shd w:val="clear" w:color="auto" w:fill="auto"/>
          </w:tcPr>
          <w:p w:rsidR="004968C8" w:rsidRPr="006E2564" w:rsidRDefault="004968C8" w:rsidP="006C56C0">
            <w:pPr>
              <w:spacing w:line="360" w:lineRule="auto"/>
              <w:rPr>
                <w:rFonts w:ascii="Tahoma" w:hAnsi="Tahoma" w:cs="Tahoma"/>
              </w:rPr>
            </w:pPr>
          </w:p>
        </w:tc>
        <w:tc>
          <w:tcPr>
            <w:tcW w:w="4619" w:type="dxa"/>
            <w:shd w:val="clear" w:color="auto" w:fill="auto"/>
          </w:tcPr>
          <w:p w:rsidR="004968C8" w:rsidRPr="006E2564" w:rsidRDefault="004968C8" w:rsidP="006C56C0">
            <w:pPr>
              <w:spacing w:line="360" w:lineRule="auto"/>
              <w:rPr>
                <w:rFonts w:ascii="Tahoma" w:hAnsi="Tahoma" w:cs="Tahoma"/>
              </w:rPr>
            </w:pPr>
          </w:p>
        </w:tc>
        <w:tc>
          <w:tcPr>
            <w:tcW w:w="1977" w:type="dxa"/>
            <w:shd w:val="clear" w:color="auto" w:fill="auto"/>
          </w:tcPr>
          <w:p w:rsidR="004968C8" w:rsidRPr="006E2564" w:rsidRDefault="004968C8" w:rsidP="006C56C0">
            <w:pPr>
              <w:spacing w:line="360" w:lineRule="auto"/>
              <w:rPr>
                <w:rFonts w:ascii="Tahoma" w:hAnsi="Tahoma" w:cs="Tahoma"/>
              </w:rPr>
            </w:pPr>
          </w:p>
        </w:tc>
      </w:tr>
    </w:tbl>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74194C" w:rsidP="00C00505">
      <w:pPr>
        <w:pStyle w:val="Nagwek1"/>
      </w:pPr>
      <w:bookmarkStart w:id="46" w:name="_Toc163589536"/>
      <w:bookmarkStart w:id="47" w:name="_Toc163589598"/>
      <w:r w:rsidRPr="006E2564">
        <w:lastRenderedPageBreak/>
        <w:t>Wykaz załączników:</w:t>
      </w:r>
      <w:bookmarkEnd w:id="46"/>
      <w:bookmarkEnd w:id="47"/>
    </w:p>
    <w:p w:rsidR="004968C8" w:rsidRPr="006E2564" w:rsidRDefault="0074194C" w:rsidP="006C56C0">
      <w:pPr>
        <w:spacing w:line="360" w:lineRule="auto"/>
        <w:ind w:left="360"/>
        <w:rPr>
          <w:rFonts w:ascii="Tahoma" w:hAnsi="Tahoma" w:cs="Tahoma"/>
        </w:rPr>
      </w:pPr>
      <w:r w:rsidRPr="006E2564">
        <w:rPr>
          <w:rFonts w:ascii="Tahoma" w:hAnsi="Tahoma" w:cs="Tahoma"/>
        </w:rPr>
        <w:t>Załącznik nr 1 – Karta interwencji;</w:t>
      </w:r>
    </w:p>
    <w:p w:rsidR="004968C8" w:rsidRPr="006E2564" w:rsidRDefault="0074194C" w:rsidP="006C56C0">
      <w:pPr>
        <w:spacing w:line="360" w:lineRule="auto"/>
        <w:ind w:left="360"/>
        <w:rPr>
          <w:rFonts w:ascii="Tahoma" w:hAnsi="Tahoma" w:cs="Tahoma"/>
        </w:rPr>
      </w:pPr>
      <w:r w:rsidRPr="006E2564">
        <w:rPr>
          <w:rFonts w:ascii="Tahoma" w:hAnsi="Tahoma" w:cs="Tahoma"/>
        </w:rPr>
        <w:t>Załącznik nr 2 – Anonimowa ankieta monitorująca Standardy Ochrony Dzieci;</w:t>
      </w:r>
    </w:p>
    <w:p w:rsidR="004D7781" w:rsidRPr="006E2564" w:rsidRDefault="004D7781" w:rsidP="006C56C0">
      <w:pPr>
        <w:spacing w:line="360" w:lineRule="auto"/>
        <w:ind w:left="360"/>
        <w:rPr>
          <w:rFonts w:ascii="Tahoma" w:hAnsi="Tahoma" w:cs="Tahoma"/>
        </w:rPr>
      </w:pPr>
      <w:r w:rsidRPr="006E2564">
        <w:rPr>
          <w:rFonts w:ascii="Tahoma" w:hAnsi="Tahoma" w:cs="Tahoma"/>
        </w:rPr>
        <w:t xml:space="preserve">Załącznik nr 3 – Oświadczenie pracownika o zapoznaniu się ze Standardami Ochrony </w:t>
      </w:r>
      <w:r w:rsidRPr="006E2564">
        <w:rPr>
          <w:rFonts w:ascii="Tahoma" w:hAnsi="Tahoma" w:cs="Tahoma"/>
        </w:rPr>
        <w:tab/>
      </w:r>
      <w:r w:rsidRPr="006E2564">
        <w:rPr>
          <w:rFonts w:ascii="Tahoma" w:hAnsi="Tahoma" w:cs="Tahoma"/>
        </w:rPr>
        <w:tab/>
        <w:t>Małoletnich.;</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D7781" w:rsidRPr="006E2564" w:rsidRDefault="004D7781"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ind w:left="5387"/>
        <w:rPr>
          <w:rFonts w:ascii="Tahoma" w:hAnsi="Tahoma" w:cs="Tahoma"/>
          <w:color w:val="00000A"/>
        </w:rPr>
      </w:pPr>
      <w:r w:rsidRPr="006E2564">
        <w:rPr>
          <w:rFonts w:ascii="Tahoma" w:hAnsi="Tahoma" w:cs="Tahoma"/>
          <w:color w:val="00000A"/>
        </w:rPr>
        <w:t>……………</w:t>
      </w:r>
      <w:r w:rsidR="004D7781" w:rsidRPr="006E2564">
        <w:rPr>
          <w:rFonts w:ascii="Tahoma" w:hAnsi="Tahoma" w:cs="Tahoma"/>
          <w:color w:val="00000A"/>
        </w:rPr>
        <w:t>………</w:t>
      </w:r>
      <w:r w:rsidRPr="006E2564">
        <w:rPr>
          <w:rFonts w:ascii="Tahoma" w:hAnsi="Tahoma" w:cs="Tahoma"/>
          <w:color w:val="00000A"/>
        </w:rPr>
        <w:t>……………</w:t>
      </w:r>
    </w:p>
    <w:p w:rsidR="004968C8" w:rsidRPr="006E2564" w:rsidRDefault="0074194C" w:rsidP="006C56C0">
      <w:pPr>
        <w:spacing w:line="360" w:lineRule="auto"/>
        <w:ind w:left="6237" w:hanging="284"/>
        <w:rPr>
          <w:rFonts w:ascii="Tahoma" w:hAnsi="Tahoma" w:cs="Tahoma"/>
          <w:color w:val="000000"/>
        </w:rPr>
      </w:pPr>
      <w:r w:rsidRPr="006E2564">
        <w:rPr>
          <w:rFonts w:ascii="Tahoma" w:hAnsi="Tahoma" w:cs="Tahoma"/>
          <w:color w:val="00000A"/>
        </w:rPr>
        <w:t>Podpis Dyrektora</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39421B" w:rsidRPr="006E2564" w:rsidRDefault="0039421B" w:rsidP="006C56C0">
      <w:pPr>
        <w:spacing w:line="360" w:lineRule="auto"/>
        <w:rPr>
          <w:rFonts w:ascii="Tahoma" w:hAnsi="Tahoma" w:cs="Tahoma"/>
        </w:rPr>
      </w:pPr>
      <w:r w:rsidRPr="006E2564">
        <w:rPr>
          <w:rFonts w:ascii="Tahoma" w:hAnsi="Tahoma" w:cs="Tahoma"/>
        </w:rPr>
        <w:br w:type="page"/>
      </w:r>
    </w:p>
    <w:p w:rsidR="004968C8" w:rsidRPr="006E2564" w:rsidRDefault="0074194C" w:rsidP="006C56C0">
      <w:pPr>
        <w:pStyle w:val="Bezodstpw"/>
      </w:pPr>
      <w:r w:rsidRPr="006E2564">
        <w:lastRenderedPageBreak/>
        <w:t xml:space="preserve">Załącznik nr </w:t>
      </w:r>
      <w:r w:rsidR="004D7781" w:rsidRPr="006E2564">
        <w:t>1</w:t>
      </w:r>
      <w:r w:rsidRPr="006E2564">
        <w:t xml:space="preserve"> do </w:t>
      </w:r>
      <w:r w:rsidRPr="006E2564">
        <w:br/>
        <w:t>Standardów Ochrony Małoletnich</w:t>
      </w:r>
    </w:p>
    <w:p w:rsidR="00B26967" w:rsidRPr="006E2564" w:rsidRDefault="00B26967" w:rsidP="006C56C0">
      <w:pPr>
        <w:spacing w:line="360" w:lineRule="auto"/>
        <w:rPr>
          <w:rFonts w:ascii="Tahoma" w:hAnsi="Tahoma" w:cs="Tahoma"/>
        </w:rPr>
      </w:pPr>
    </w:p>
    <w:p w:rsidR="00B26967" w:rsidRPr="006958AD" w:rsidRDefault="0074194C" w:rsidP="006958AD">
      <w:pPr>
        <w:pStyle w:val="Nagwek3"/>
      </w:pPr>
      <w:bookmarkStart w:id="48" w:name="_Toc163589537"/>
      <w:bookmarkStart w:id="49" w:name="_Toc163589599"/>
      <w:r w:rsidRPr="006958AD">
        <w:t>Karta Interwencji</w:t>
      </w:r>
      <w:bookmarkEnd w:id="48"/>
      <w:bookmarkEnd w:id="49"/>
    </w:p>
    <w:p w:rsidR="00B26967" w:rsidRPr="006E2564" w:rsidRDefault="00B26967" w:rsidP="006C56C0">
      <w:pPr>
        <w:spacing w:line="360" w:lineRule="auto"/>
        <w:rPr>
          <w:rFonts w:ascii="Tahoma" w:hAnsi="Tahoma" w:cs="Tahoma"/>
        </w:rPr>
      </w:pPr>
    </w:p>
    <w:tbl>
      <w:tblPr>
        <w:tblStyle w:val="2"/>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Imię i nazwisko małoletniego</w:t>
            </w: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Przyczyna interwencji (forma krzywdzenia)</w:t>
            </w: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Osoba zawiadamiająca o podejrzeniu krzywdzenia (imię i nazwisko, stanowisko lub pokrewieństwo)</w:t>
            </w: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vMerge w:val="restart"/>
          </w:tcPr>
          <w:p w:rsidR="004968C8" w:rsidRPr="006E2564" w:rsidRDefault="0074194C" w:rsidP="006C56C0">
            <w:pPr>
              <w:spacing w:line="360" w:lineRule="auto"/>
              <w:rPr>
                <w:rFonts w:ascii="Tahoma" w:hAnsi="Tahoma" w:cs="Tahoma"/>
              </w:rPr>
            </w:pPr>
            <w:r w:rsidRPr="006E2564">
              <w:rPr>
                <w:rFonts w:ascii="Tahoma" w:hAnsi="Tahoma" w:cs="Tahoma"/>
              </w:rPr>
              <w:t>Opis działań podjętych przez pedagoga/psychologa</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Data i miejsce</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Opis</w:t>
            </w:r>
          </w:p>
        </w:tc>
      </w:tr>
      <w:tr w:rsidR="004968C8" w:rsidRPr="006E2564">
        <w:trPr>
          <w:trHeight w:val="966"/>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838"/>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850"/>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vMerge w:val="restart"/>
          </w:tcPr>
          <w:p w:rsidR="004968C8" w:rsidRPr="006E2564" w:rsidRDefault="0074194C" w:rsidP="006C56C0">
            <w:pPr>
              <w:spacing w:line="360" w:lineRule="auto"/>
              <w:rPr>
                <w:rFonts w:ascii="Tahoma" w:hAnsi="Tahoma" w:cs="Tahoma"/>
              </w:rPr>
            </w:pPr>
            <w:r w:rsidRPr="006E2564">
              <w:rPr>
                <w:rFonts w:ascii="Tahoma" w:hAnsi="Tahoma" w:cs="Tahoma"/>
              </w:rPr>
              <w:t>Przeprowadzone rozmowy z opiekunami małoletniego</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Data i miejsce</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Opis</w:t>
            </w:r>
          </w:p>
        </w:tc>
      </w:tr>
      <w:tr w:rsidR="004968C8" w:rsidRPr="006E2564">
        <w:trPr>
          <w:trHeight w:val="980"/>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1122"/>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982"/>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Forma podjętej interwencji (zakreślić właściwe lub wypisać podjęte działania)</w:t>
            </w:r>
          </w:p>
        </w:tc>
        <w:tc>
          <w:tcPr>
            <w:tcW w:w="6040" w:type="dxa"/>
            <w:gridSpan w:val="2"/>
          </w:tcPr>
          <w:p w:rsidR="004968C8" w:rsidRPr="006E2564" w:rsidRDefault="0074194C" w:rsidP="006C56C0">
            <w:pPr>
              <w:spacing w:line="360" w:lineRule="auto"/>
              <w:rPr>
                <w:rFonts w:ascii="Tahoma" w:hAnsi="Tahoma" w:cs="Tahoma"/>
              </w:rPr>
            </w:pPr>
            <w:r w:rsidRPr="006E2564">
              <w:rPr>
                <w:rFonts w:ascii="Tahoma" w:hAnsi="Tahoma" w:cs="Tahoma"/>
              </w:rPr>
              <w:t>• zawiadomienie o podejrzeniu popełnienia przestępstwa,</w:t>
            </w:r>
          </w:p>
          <w:p w:rsidR="004968C8" w:rsidRPr="006E2564" w:rsidRDefault="0074194C" w:rsidP="006C56C0">
            <w:pPr>
              <w:spacing w:line="360" w:lineRule="auto"/>
              <w:rPr>
                <w:rFonts w:ascii="Tahoma" w:hAnsi="Tahoma" w:cs="Tahoma"/>
              </w:rPr>
            </w:pPr>
            <w:r w:rsidRPr="006E2564">
              <w:rPr>
                <w:rFonts w:ascii="Tahoma" w:hAnsi="Tahoma" w:cs="Tahoma"/>
              </w:rPr>
              <w:t>• wniosek o wgląd w sytuację małoletniego/rodziny,</w:t>
            </w:r>
          </w:p>
          <w:p w:rsidR="004968C8" w:rsidRPr="006E2564" w:rsidRDefault="0074194C" w:rsidP="006C56C0">
            <w:pPr>
              <w:spacing w:line="360" w:lineRule="auto"/>
              <w:rPr>
                <w:rFonts w:ascii="Tahoma" w:hAnsi="Tahoma" w:cs="Tahoma"/>
              </w:rPr>
            </w:pPr>
            <w:r w:rsidRPr="006E2564">
              <w:rPr>
                <w:rFonts w:ascii="Tahoma" w:hAnsi="Tahoma" w:cs="Tahoma"/>
              </w:rPr>
              <w:t>• inny rodzaj interwencji. Jaki?</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lastRenderedPageBreak/>
              <w:t>Dane dotyczące interwencji (nazwa organu, do którego</w:t>
            </w:r>
          </w:p>
          <w:p w:rsidR="004968C8" w:rsidRPr="006E2564" w:rsidRDefault="0074194C" w:rsidP="006C56C0">
            <w:pPr>
              <w:spacing w:line="360" w:lineRule="auto"/>
              <w:rPr>
                <w:rFonts w:ascii="Tahoma" w:hAnsi="Tahoma" w:cs="Tahoma"/>
              </w:rPr>
            </w:pPr>
            <w:r w:rsidRPr="006E2564">
              <w:rPr>
                <w:rFonts w:ascii="Tahoma" w:hAnsi="Tahoma" w:cs="Tahoma"/>
              </w:rPr>
              <w:t>zgłoszono interwencję) i data interwencji</w:t>
            </w:r>
          </w:p>
        </w:tc>
        <w:tc>
          <w:tcPr>
            <w:tcW w:w="6040" w:type="dxa"/>
            <w:gridSpan w:val="2"/>
          </w:tcPr>
          <w:p w:rsidR="004968C8" w:rsidRPr="006E2564" w:rsidRDefault="004968C8" w:rsidP="006C56C0">
            <w:pPr>
              <w:spacing w:line="360" w:lineRule="auto"/>
              <w:rPr>
                <w:rFonts w:ascii="Tahoma" w:hAnsi="Tahoma" w:cs="Tahoma"/>
              </w:rPr>
            </w:pPr>
          </w:p>
        </w:tc>
      </w:tr>
      <w:tr w:rsidR="004968C8" w:rsidRPr="006E2564">
        <w:trPr>
          <w:trHeight w:val="747"/>
        </w:trPr>
        <w:tc>
          <w:tcPr>
            <w:tcW w:w="3020" w:type="dxa"/>
            <w:vMerge w:val="restart"/>
          </w:tcPr>
          <w:p w:rsidR="004968C8" w:rsidRPr="006E2564" w:rsidRDefault="0074194C" w:rsidP="006C56C0">
            <w:pPr>
              <w:spacing w:line="360" w:lineRule="auto"/>
              <w:rPr>
                <w:rFonts w:ascii="Tahoma" w:hAnsi="Tahoma" w:cs="Tahoma"/>
              </w:rPr>
            </w:pPr>
            <w:r w:rsidRPr="006E2564">
              <w:rPr>
                <w:rFonts w:ascii="Tahoma" w:hAnsi="Tahoma" w:cs="Tahoma"/>
              </w:rPr>
              <w:t xml:space="preserve">Wyniki interwencji: </w:t>
            </w:r>
          </w:p>
          <w:p w:rsidR="004968C8" w:rsidRPr="006E2564" w:rsidRDefault="0074194C" w:rsidP="006C56C0">
            <w:pPr>
              <w:spacing w:line="360" w:lineRule="auto"/>
              <w:rPr>
                <w:rFonts w:ascii="Tahoma" w:hAnsi="Tahoma" w:cs="Tahoma"/>
              </w:rPr>
            </w:pPr>
            <w:r w:rsidRPr="006E2564">
              <w:rPr>
                <w:rFonts w:ascii="Tahoma" w:hAnsi="Tahoma" w:cs="Tahoma"/>
              </w:rPr>
              <w:t>działania organów / działania podjęte przez rodziców</w:t>
            </w:r>
          </w:p>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rPr>
                <w:rFonts w:ascii="Tahoma" w:hAnsi="Tahoma" w:cs="Tahoma"/>
              </w:rPr>
            </w:pPr>
            <w:r w:rsidRPr="006E2564">
              <w:rPr>
                <w:rFonts w:ascii="Tahoma" w:hAnsi="Tahoma" w:cs="Tahoma"/>
              </w:rPr>
              <w:t>Jeżeli placówka posiada stosowne informacje</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Data i organ podejmujący interwencję</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Opis</w:t>
            </w:r>
          </w:p>
        </w:tc>
      </w:tr>
      <w:tr w:rsidR="004968C8" w:rsidRPr="006E2564">
        <w:trPr>
          <w:trHeight w:val="747"/>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986"/>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1111"/>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1127"/>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2217"/>
        </w:trPr>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Uwagi i podsumowanie</w:t>
            </w:r>
          </w:p>
        </w:tc>
        <w:tc>
          <w:tcPr>
            <w:tcW w:w="6040" w:type="dxa"/>
            <w:gridSpan w:val="2"/>
          </w:tcPr>
          <w:p w:rsidR="004968C8" w:rsidRPr="006E2564" w:rsidRDefault="004968C8" w:rsidP="006C56C0">
            <w:pPr>
              <w:spacing w:line="360" w:lineRule="auto"/>
              <w:rPr>
                <w:rFonts w:ascii="Tahoma" w:hAnsi="Tahoma" w:cs="Tahoma"/>
              </w:rPr>
            </w:pPr>
          </w:p>
        </w:tc>
      </w:tr>
    </w:tbl>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rPr>
          <w:rFonts w:ascii="Tahoma" w:hAnsi="Tahoma" w:cs="Tahoma"/>
        </w:rPr>
      </w:pPr>
      <w:r w:rsidRPr="006E2564">
        <w:rPr>
          <w:rFonts w:ascii="Tahoma" w:hAnsi="Tahoma" w:cs="Tahoma"/>
        </w:rPr>
        <w:br w:type="page"/>
      </w:r>
    </w:p>
    <w:p w:rsidR="004968C8" w:rsidRPr="006E2564" w:rsidRDefault="0074194C" w:rsidP="006C56C0">
      <w:pPr>
        <w:pStyle w:val="Bezodstpw"/>
      </w:pPr>
      <w:r w:rsidRPr="006E2564">
        <w:lastRenderedPageBreak/>
        <w:t xml:space="preserve">Załącznik nr </w:t>
      </w:r>
      <w:r w:rsidR="004D7781" w:rsidRPr="006E2564">
        <w:t>2</w:t>
      </w:r>
      <w:r w:rsidRPr="006E2564">
        <w:t xml:space="preserve"> do </w:t>
      </w:r>
      <w:r w:rsidRPr="006E2564">
        <w:br/>
        <w:t>Standardów Ochrony Małoletnich</w:t>
      </w:r>
    </w:p>
    <w:p w:rsidR="004968C8" w:rsidRPr="006E2564" w:rsidRDefault="004968C8" w:rsidP="006958AD">
      <w:pPr>
        <w:pStyle w:val="Nagwek3"/>
      </w:pPr>
    </w:p>
    <w:p w:rsidR="004968C8" w:rsidRPr="006E2564" w:rsidRDefault="0074194C" w:rsidP="006958AD">
      <w:pPr>
        <w:pStyle w:val="Nagwek3"/>
      </w:pPr>
      <w:bookmarkStart w:id="50" w:name="_heading=h.3whwml4" w:colFirst="0" w:colLast="0"/>
      <w:bookmarkStart w:id="51" w:name="_Toc163589538"/>
      <w:bookmarkStart w:id="52" w:name="_Toc163589600"/>
      <w:bookmarkEnd w:id="50"/>
      <w:r w:rsidRPr="006E2564">
        <w:t>Anonimowa ankieta monitorująca Standardy Ochrony Małoletnich</w:t>
      </w:r>
      <w:bookmarkEnd w:id="51"/>
      <w:bookmarkEnd w:id="52"/>
    </w:p>
    <w:p w:rsidR="00B26967" w:rsidRPr="006E2564" w:rsidRDefault="00B26967" w:rsidP="006C56C0">
      <w:pPr>
        <w:spacing w:line="360" w:lineRule="auto"/>
        <w:rPr>
          <w:rFonts w:ascii="Tahoma" w:hAnsi="Tahoma" w:cs="Tahoma"/>
        </w:rPr>
      </w:pPr>
    </w:p>
    <w:tbl>
      <w:tblPr>
        <w:tblStyle w:val="1"/>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5"/>
        <w:gridCol w:w="1830"/>
        <w:gridCol w:w="1560"/>
      </w:tblGrid>
      <w:tr w:rsidR="004968C8" w:rsidRPr="006E2564">
        <w:tc>
          <w:tcPr>
            <w:tcW w:w="5655" w:type="dxa"/>
            <w:shd w:val="clear" w:color="auto" w:fill="D9D9D9"/>
          </w:tcPr>
          <w:p w:rsidR="004968C8" w:rsidRPr="006E2564" w:rsidRDefault="0074194C" w:rsidP="006C56C0">
            <w:pPr>
              <w:spacing w:line="360" w:lineRule="auto"/>
              <w:rPr>
                <w:rFonts w:ascii="Tahoma" w:hAnsi="Tahoma" w:cs="Tahoma"/>
              </w:rPr>
            </w:pPr>
            <w:r w:rsidRPr="006E2564">
              <w:rPr>
                <w:rFonts w:ascii="Tahoma" w:hAnsi="Tahoma" w:cs="Tahoma"/>
              </w:rPr>
              <w:t>Pytanie</w:t>
            </w:r>
          </w:p>
        </w:tc>
        <w:tc>
          <w:tcPr>
            <w:tcW w:w="1830" w:type="dxa"/>
            <w:shd w:val="clear" w:color="auto" w:fill="D9D9D9"/>
          </w:tcPr>
          <w:p w:rsidR="004968C8" w:rsidRPr="006E2564" w:rsidRDefault="0074194C" w:rsidP="006C56C0">
            <w:pPr>
              <w:spacing w:line="360" w:lineRule="auto"/>
              <w:rPr>
                <w:rFonts w:ascii="Tahoma" w:hAnsi="Tahoma" w:cs="Tahoma"/>
              </w:rPr>
            </w:pPr>
            <w:r w:rsidRPr="006E2564">
              <w:rPr>
                <w:rFonts w:ascii="Tahoma" w:hAnsi="Tahoma" w:cs="Tahoma"/>
              </w:rPr>
              <w:t>Tak</w:t>
            </w:r>
          </w:p>
        </w:tc>
        <w:tc>
          <w:tcPr>
            <w:tcW w:w="1560" w:type="dxa"/>
            <w:shd w:val="clear" w:color="auto" w:fill="D9D9D9"/>
          </w:tcPr>
          <w:p w:rsidR="004968C8" w:rsidRPr="006E2564" w:rsidRDefault="0074194C" w:rsidP="006C56C0">
            <w:pPr>
              <w:spacing w:line="360" w:lineRule="auto"/>
              <w:rPr>
                <w:rFonts w:ascii="Tahoma" w:hAnsi="Tahoma" w:cs="Tahoma"/>
              </w:rPr>
            </w:pPr>
            <w:r w:rsidRPr="006E2564">
              <w:rPr>
                <w:rFonts w:ascii="Tahoma" w:hAnsi="Tahoma" w:cs="Tahoma"/>
              </w:rPr>
              <w:t>Nie</w:t>
            </w: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znasz standardy ochrony małoletnich obowiązujące w placówce, w której pracujesz?</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znasz treść dokumentu Standardy Ochrony Małoletnich?</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potrafisz rozpoznawać symptomy krzywdzenia dzieci?</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wiesz, jak reagować na symptomy krzywdzenia dzieci?</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znasz procedurę zgłaszania zdarzeń zagrażających dzieciom?</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 xml:space="preserve">Czy zdarzyło Ci się zaobserwować naruszenie zasad </w:t>
            </w:r>
            <w:r w:rsidRPr="006E2564">
              <w:rPr>
                <w:rFonts w:ascii="Tahoma" w:hAnsi="Tahoma" w:cs="Tahoma"/>
              </w:rPr>
              <w:br/>
              <w:t xml:space="preserve">zawartych w Standardach Ochrony Małoletnich przez </w:t>
            </w:r>
            <w:r w:rsidRPr="006E2564">
              <w:rPr>
                <w:rFonts w:ascii="Tahoma" w:hAnsi="Tahoma" w:cs="Tahoma"/>
              </w:rPr>
              <w:br/>
              <w:t>innego pracownika?</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zgłosiłeś naruszenie zgodnie z procedurą?</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naruszenie okazało się zasadne?</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rPr>
          <w:trHeight w:val="1125"/>
        </w:trPr>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zgłaszałeś uwagi do obecnych Standardów?</w:t>
            </w:r>
          </w:p>
        </w:tc>
        <w:tc>
          <w:tcPr>
            <w:tcW w:w="3390" w:type="dxa"/>
            <w:gridSpan w:val="2"/>
          </w:tcPr>
          <w:p w:rsidR="004968C8" w:rsidRPr="006E2564" w:rsidRDefault="004968C8" w:rsidP="006C56C0">
            <w:pPr>
              <w:spacing w:line="360" w:lineRule="auto"/>
              <w:rPr>
                <w:rFonts w:ascii="Tahoma" w:hAnsi="Tahoma" w:cs="Tahoma"/>
              </w:rPr>
            </w:pPr>
          </w:p>
        </w:tc>
      </w:tr>
      <w:tr w:rsidR="004968C8" w:rsidRPr="006E2564" w:rsidTr="00B26967">
        <w:trPr>
          <w:trHeight w:val="1110"/>
        </w:trPr>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uważasz, że polityka wymaga aktualizacji?</w:t>
            </w:r>
          </w:p>
          <w:p w:rsidR="004968C8" w:rsidRPr="006E2564" w:rsidRDefault="0074194C" w:rsidP="006C56C0">
            <w:pPr>
              <w:spacing w:line="360" w:lineRule="auto"/>
              <w:rPr>
                <w:rFonts w:ascii="Tahoma" w:hAnsi="Tahoma" w:cs="Tahoma"/>
              </w:rPr>
            </w:pPr>
            <w:r w:rsidRPr="006E2564">
              <w:rPr>
                <w:rFonts w:ascii="Tahoma" w:hAnsi="Tahoma" w:cs="Tahoma"/>
              </w:rPr>
              <w:t>Jeżeli tak opisz jakiej</w:t>
            </w:r>
          </w:p>
        </w:tc>
        <w:tc>
          <w:tcPr>
            <w:tcW w:w="3390" w:type="dxa"/>
            <w:gridSpan w:val="2"/>
          </w:tcPr>
          <w:p w:rsidR="004968C8" w:rsidRPr="006E2564" w:rsidRDefault="004968C8" w:rsidP="006C56C0">
            <w:pPr>
              <w:spacing w:line="360" w:lineRule="auto"/>
              <w:rPr>
                <w:rFonts w:ascii="Tahoma" w:hAnsi="Tahoma" w:cs="Tahoma"/>
              </w:rPr>
            </w:pPr>
          </w:p>
        </w:tc>
      </w:tr>
      <w:tr w:rsidR="004968C8" w:rsidRPr="006E2564" w:rsidTr="00B26967">
        <w:trPr>
          <w:trHeight w:val="1324"/>
        </w:trPr>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masz jakieś inne uwagi?</w:t>
            </w:r>
          </w:p>
          <w:p w:rsidR="004968C8" w:rsidRPr="006E2564" w:rsidRDefault="0074194C" w:rsidP="006C56C0">
            <w:pPr>
              <w:spacing w:line="360" w:lineRule="auto"/>
              <w:rPr>
                <w:rFonts w:ascii="Tahoma" w:hAnsi="Tahoma" w:cs="Tahoma"/>
              </w:rPr>
            </w:pPr>
            <w:r w:rsidRPr="006E2564">
              <w:rPr>
                <w:rFonts w:ascii="Tahoma" w:hAnsi="Tahoma" w:cs="Tahoma"/>
              </w:rPr>
              <w:t>Jeżeli tak to je opisz</w:t>
            </w:r>
          </w:p>
        </w:tc>
        <w:tc>
          <w:tcPr>
            <w:tcW w:w="3390" w:type="dxa"/>
            <w:gridSpan w:val="2"/>
          </w:tcPr>
          <w:p w:rsidR="004968C8" w:rsidRPr="006E2564" w:rsidRDefault="004968C8" w:rsidP="006C56C0">
            <w:pPr>
              <w:spacing w:line="360" w:lineRule="auto"/>
              <w:rPr>
                <w:rFonts w:ascii="Tahoma" w:hAnsi="Tahoma" w:cs="Tahoma"/>
              </w:rPr>
            </w:pPr>
          </w:p>
        </w:tc>
      </w:tr>
    </w:tbl>
    <w:p w:rsidR="004968C8" w:rsidRPr="006E2564" w:rsidRDefault="004968C8" w:rsidP="006C56C0">
      <w:pPr>
        <w:spacing w:line="360" w:lineRule="auto"/>
        <w:rPr>
          <w:rFonts w:ascii="Tahoma" w:hAnsi="Tahoma" w:cs="Tahoma"/>
        </w:rPr>
      </w:pPr>
    </w:p>
    <w:p w:rsidR="004968C8" w:rsidRPr="006E2564" w:rsidRDefault="0074194C" w:rsidP="006C56C0">
      <w:pPr>
        <w:pStyle w:val="Bezodstpw"/>
      </w:pPr>
      <w:r w:rsidRPr="006E2564">
        <w:br w:type="page"/>
      </w:r>
      <w:r w:rsidRPr="006E2564">
        <w:lastRenderedPageBreak/>
        <w:t xml:space="preserve">Załącznik nr </w:t>
      </w:r>
      <w:r w:rsidR="004D7781" w:rsidRPr="006E2564">
        <w:t>3</w:t>
      </w:r>
      <w:r w:rsidRPr="006E2564">
        <w:t xml:space="preserve"> do </w:t>
      </w:r>
      <w:r w:rsidRPr="006E2564">
        <w:br/>
        <w:t>Standardów Ochrony Małoletnich</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b/>
        </w:rPr>
      </w:pPr>
    </w:p>
    <w:p w:rsidR="004968C8" w:rsidRPr="006E2564" w:rsidRDefault="0039421B" w:rsidP="006C56C0">
      <w:pPr>
        <w:tabs>
          <w:tab w:val="left" w:pos="842"/>
        </w:tabs>
        <w:spacing w:line="360" w:lineRule="auto"/>
        <w:rPr>
          <w:rFonts w:ascii="Tahoma" w:hAnsi="Tahoma" w:cs="Tahoma"/>
        </w:rPr>
      </w:pPr>
      <w:r w:rsidRPr="006E2564">
        <w:rPr>
          <w:rFonts w:ascii="Tahoma" w:hAnsi="Tahoma" w:cs="Tahoma"/>
        </w:rPr>
        <w:tab/>
      </w:r>
      <w:r w:rsidRPr="006E2564">
        <w:rPr>
          <w:rFonts w:ascii="Tahoma" w:hAnsi="Tahoma" w:cs="Tahoma"/>
        </w:rPr>
        <w:tab/>
      </w:r>
      <w:r w:rsidRPr="006E2564">
        <w:rPr>
          <w:rFonts w:ascii="Tahoma" w:hAnsi="Tahoma" w:cs="Tahoma"/>
        </w:rPr>
        <w:tab/>
      </w:r>
      <w:r w:rsidR="004D7781" w:rsidRPr="006E2564">
        <w:rPr>
          <w:rFonts w:ascii="Tahoma" w:hAnsi="Tahoma" w:cs="Tahoma"/>
        </w:rPr>
        <w:t>Tomaszów Mazowiecki</w:t>
      </w:r>
      <w:r w:rsidR="0074194C" w:rsidRPr="006E2564">
        <w:rPr>
          <w:rFonts w:ascii="Tahoma" w:hAnsi="Tahoma" w:cs="Tahoma"/>
        </w:rPr>
        <w:t>, dn…………………</w:t>
      </w:r>
    </w:p>
    <w:p w:rsidR="004968C8" w:rsidRPr="006E2564" w:rsidRDefault="004968C8" w:rsidP="006958AD">
      <w:pPr>
        <w:pStyle w:val="Nagwek3"/>
      </w:pPr>
    </w:p>
    <w:p w:rsidR="004968C8" w:rsidRPr="006E2564" w:rsidRDefault="0074194C" w:rsidP="00FA7548">
      <w:pPr>
        <w:pStyle w:val="Nagwek3"/>
      </w:pPr>
      <w:bookmarkStart w:id="53" w:name="_Toc163589539"/>
      <w:bookmarkStart w:id="54" w:name="_Toc163589601"/>
      <w:r w:rsidRPr="006E2564">
        <w:t>Oświadczenie</w:t>
      </w:r>
      <w:r w:rsidR="006958AD">
        <w:t xml:space="preserve"> pracownika o zapoznaniu się </w:t>
      </w:r>
      <w:r w:rsidR="006958AD" w:rsidRPr="006958AD">
        <w:t>ze</w:t>
      </w:r>
      <w:r w:rsidR="00FA7548">
        <w:t> </w:t>
      </w:r>
      <w:r w:rsidRPr="006958AD">
        <w:t>Standardami</w:t>
      </w:r>
      <w:r w:rsidRPr="006E2564">
        <w:t xml:space="preserve"> Ochrony Małoletnich</w:t>
      </w:r>
      <w:bookmarkEnd w:id="53"/>
      <w:bookmarkEnd w:id="54"/>
    </w:p>
    <w:p w:rsidR="00B26967" w:rsidRPr="006E2564" w:rsidRDefault="00B26967" w:rsidP="006C56C0">
      <w:pPr>
        <w:spacing w:line="360" w:lineRule="auto"/>
        <w:rPr>
          <w:rFonts w:ascii="Tahoma" w:eastAsia="Calibri" w:hAnsi="Tahoma" w:cs="Tahoma"/>
          <w:sz w:val="22"/>
          <w:szCs w:val="22"/>
        </w:rPr>
      </w:pPr>
    </w:p>
    <w:p w:rsidR="004968C8" w:rsidRPr="006E2564" w:rsidRDefault="0074194C" w:rsidP="006C56C0">
      <w:pPr>
        <w:spacing w:line="360" w:lineRule="auto"/>
        <w:rPr>
          <w:rFonts w:ascii="Tahoma" w:eastAsia="Calibri" w:hAnsi="Tahoma" w:cs="Tahoma"/>
          <w:sz w:val="22"/>
          <w:szCs w:val="22"/>
        </w:rPr>
      </w:pPr>
      <w:r w:rsidRPr="006E2564">
        <w:rPr>
          <w:rFonts w:ascii="Tahoma" w:eastAsia="Calibri" w:hAnsi="Tahoma" w:cs="Tahoma"/>
          <w:sz w:val="22"/>
          <w:szCs w:val="22"/>
        </w:rPr>
        <w:t>Oświadczam, że ja niżej podpisany ……………………………………………………………. zapoznałem się z treścią Standardów Ochrony Małoletnich przyję</w:t>
      </w:r>
      <w:r w:rsidR="00BF340C" w:rsidRPr="006E2564">
        <w:rPr>
          <w:rFonts w:ascii="Tahoma" w:eastAsia="Calibri" w:hAnsi="Tahoma" w:cs="Tahoma"/>
          <w:sz w:val="22"/>
          <w:szCs w:val="22"/>
        </w:rPr>
        <w:t>tych w Zespole Szkolno- Przedszkolnym nr 10 w Tomaszowie Mazowieckim, tj. w Szkole Podstawowej nr 3 im. J. P</w:t>
      </w:r>
      <w:r w:rsidR="00FA7548">
        <w:rPr>
          <w:rFonts w:ascii="Tahoma" w:eastAsia="Calibri" w:hAnsi="Tahoma" w:cs="Tahoma"/>
          <w:sz w:val="22"/>
          <w:szCs w:val="22"/>
        </w:rPr>
        <w:t>iłsudskiego i </w:t>
      </w:r>
      <w:r w:rsidR="00BF340C" w:rsidRPr="006E2564">
        <w:rPr>
          <w:rFonts w:ascii="Tahoma" w:eastAsia="Calibri" w:hAnsi="Tahoma" w:cs="Tahoma"/>
          <w:sz w:val="22"/>
          <w:szCs w:val="22"/>
        </w:rPr>
        <w:t>Przedszkolu nr 11</w:t>
      </w:r>
      <w:r w:rsidRPr="006E2564">
        <w:rPr>
          <w:rFonts w:ascii="Tahoma" w:eastAsia="Calibri" w:hAnsi="Tahoma" w:cs="Tahoma"/>
          <w:sz w:val="22"/>
          <w:szCs w:val="22"/>
        </w:rPr>
        <w:t>, które w pełni zrozumiałem, akceptuję oraz że zobowiązuję się do ich przestrzegania w szczególności do raportowania informacji na temat zdarzeń i działań niezgodnych z ich treścią.</w:t>
      </w:r>
    </w:p>
    <w:p w:rsidR="004968C8" w:rsidRPr="006E2564" w:rsidRDefault="004968C8" w:rsidP="006C56C0">
      <w:pPr>
        <w:spacing w:line="360" w:lineRule="auto"/>
        <w:rPr>
          <w:rFonts w:ascii="Tahoma" w:eastAsia="Calibri" w:hAnsi="Tahoma" w:cs="Tahoma"/>
          <w:sz w:val="22"/>
          <w:szCs w:val="22"/>
        </w:rPr>
      </w:pPr>
    </w:p>
    <w:p w:rsidR="004968C8" w:rsidRPr="006E2564" w:rsidRDefault="004968C8" w:rsidP="006C56C0">
      <w:pPr>
        <w:spacing w:line="360" w:lineRule="auto"/>
        <w:rPr>
          <w:rFonts w:ascii="Tahoma" w:eastAsia="Calibri" w:hAnsi="Tahoma" w:cs="Tahoma"/>
          <w:sz w:val="22"/>
          <w:szCs w:val="22"/>
        </w:rPr>
      </w:pPr>
    </w:p>
    <w:p w:rsidR="004968C8" w:rsidRPr="006E2564" w:rsidRDefault="0074194C" w:rsidP="006C56C0">
      <w:pPr>
        <w:spacing w:line="360" w:lineRule="auto"/>
        <w:rPr>
          <w:rFonts w:ascii="Tahoma" w:eastAsia="Calibri" w:hAnsi="Tahoma" w:cs="Tahoma"/>
          <w:sz w:val="22"/>
          <w:szCs w:val="22"/>
        </w:rPr>
      </w:pPr>
      <w:r w:rsidRPr="006E2564">
        <w:rPr>
          <w:rFonts w:ascii="Tahoma" w:eastAsia="Calibri" w:hAnsi="Tahoma" w:cs="Tahoma"/>
          <w:sz w:val="22"/>
          <w:szCs w:val="22"/>
        </w:rPr>
        <w:t>………...........................................</w:t>
      </w:r>
    </w:p>
    <w:p w:rsidR="004968C8" w:rsidRPr="006E2564" w:rsidRDefault="0074194C" w:rsidP="006C56C0">
      <w:pPr>
        <w:spacing w:line="360" w:lineRule="auto"/>
        <w:rPr>
          <w:rFonts w:ascii="Tahoma" w:eastAsia="Calibri" w:hAnsi="Tahoma" w:cs="Tahoma"/>
          <w:sz w:val="14"/>
          <w:szCs w:val="14"/>
        </w:rPr>
      </w:pPr>
      <w:r w:rsidRPr="006E2564">
        <w:rPr>
          <w:rFonts w:ascii="Tahoma" w:eastAsia="Calibri" w:hAnsi="Tahoma" w:cs="Tahoma"/>
          <w:sz w:val="14"/>
          <w:szCs w:val="14"/>
        </w:rPr>
        <w:t xml:space="preserve">          (Podpis składającego oświadczenie)</w:t>
      </w:r>
    </w:p>
    <w:p w:rsidR="004968C8" w:rsidRPr="006E2564" w:rsidRDefault="004968C8" w:rsidP="006C56C0">
      <w:pPr>
        <w:spacing w:line="360" w:lineRule="auto"/>
        <w:rPr>
          <w:rFonts w:ascii="Tahoma" w:eastAsia="Calibri" w:hAnsi="Tahoma" w:cs="Tahoma"/>
          <w:color w:val="7030A0"/>
          <w:sz w:val="22"/>
          <w:szCs w:val="22"/>
        </w:rPr>
      </w:pPr>
    </w:p>
    <w:p w:rsidR="004968C8" w:rsidRPr="006E2564" w:rsidRDefault="004968C8" w:rsidP="006C56C0">
      <w:pPr>
        <w:spacing w:line="360" w:lineRule="auto"/>
        <w:rPr>
          <w:rFonts w:ascii="Tahoma" w:eastAsia="Calibri" w:hAnsi="Tahoma" w:cs="Tahoma"/>
          <w:color w:val="7030A0"/>
          <w:sz w:val="18"/>
          <w:szCs w:val="18"/>
        </w:rPr>
      </w:pPr>
    </w:p>
    <w:p w:rsidR="00307573" w:rsidRDefault="00307573" w:rsidP="006C56C0">
      <w:pPr>
        <w:rPr>
          <w:rFonts w:ascii="Tahoma" w:eastAsia="Calibri" w:hAnsi="Tahoma" w:cs="Tahoma"/>
          <w:b/>
          <w:sz w:val="18"/>
          <w:szCs w:val="18"/>
        </w:rPr>
      </w:pPr>
      <w:r>
        <w:rPr>
          <w:rFonts w:ascii="Tahoma" w:eastAsia="Calibri" w:hAnsi="Tahoma" w:cs="Tahoma"/>
          <w:b/>
          <w:sz w:val="18"/>
          <w:szCs w:val="18"/>
        </w:rPr>
        <w:br w:type="page"/>
      </w:r>
    </w:p>
    <w:p w:rsidR="004968C8" w:rsidRPr="00C00505" w:rsidRDefault="0074194C" w:rsidP="00C00505">
      <w:pPr>
        <w:pStyle w:val="Nagwek7"/>
      </w:pPr>
      <w:r w:rsidRPr="00C00505">
        <w:lastRenderedPageBreak/>
        <w:t>OBOWIĄZEK INFORMACYJNY RODO</w:t>
      </w:r>
    </w:p>
    <w:p w:rsidR="004968C8" w:rsidRPr="006E2564" w:rsidRDefault="004968C8" w:rsidP="006C56C0">
      <w:pPr>
        <w:spacing w:line="360" w:lineRule="auto"/>
        <w:rPr>
          <w:rFonts w:ascii="Tahoma" w:eastAsia="Calibri" w:hAnsi="Tahoma" w:cs="Tahoma"/>
          <w:sz w:val="18"/>
          <w:szCs w:val="18"/>
        </w:rPr>
      </w:pPr>
    </w:p>
    <w:p w:rsidR="004968C8" w:rsidRPr="006E2564" w:rsidRDefault="004968C8" w:rsidP="006C56C0">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Tahoma" w:eastAsia="Calibri" w:hAnsi="Tahoma" w:cs="Tahoma"/>
          <w:color w:val="000000"/>
          <w:sz w:val="18"/>
          <w:szCs w:val="18"/>
        </w:rPr>
      </w:pP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Tahoma" w:eastAsia="Calibri" w:hAnsi="Tahoma" w:cs="Tahoma"/>
          <w:color w:val="000000"/>
          <w:sz w:val="18"/>
          <w:szCs w:val="18"/>
        </w:rPr>
      </w:pPr>
      <w:bookmarkStart w:id="55" w:name="_heading=h.2bn6wsx" w:colFirst="0" w:colLast="0"/>
      <w:bookmarkEnd w:id="55"/>
      <w:r w:rsidRPr="006E2564">
        <w:rPr>
          <w:rFonts w:ascii="Tahoma" w:eastAsia="Calibri" w:hAnsi="Tahoma" w:cs="Tahoma"/>
          <w:color w:val="000000"/>
          <w:sz w:val="18"/>
          <w:szCs w:val="18"/>
        </w:rPr>
        <w:t xml:space="preserve">Administratorem Pani/Pana danych osobowych jest: </w:t>
      </w:r>
      <w:r w:rsidR="00BF340C" w:rsidRPr="006E2564">
        <w:rPr>
          <w:rFonts w:ascii="Tahoma" w:eastAsia="Calibri" w:hAnsi="Tahoma" w:cs="Tahoma"/>
          <w:b/>
          <w:color w:val="000000"/>
          <w:sz w:val="18"/>
          <w:szCs w:val="18"/>
        </w:rPr>
        <w:t>Zespół Szkolno- Przedszkolny nr 10, ul. aleje Marszałka J. Piłsudskiego 42/46</w:t>
      </w:r>
      <w:r w:rsidR="007F3114" w:rsidRPr="006E2564">
        <w:rPr>
          <w:rFonts w:ascii="Tahoma" w:eastAsia="Calibri" w:hAnsi="Tahoma" w:cs="Tahoma"/>
          <w:b/>
          <w:color w:val="000000"/>
          <w:sz w:val="18"/>
          <w:szCs w:val="18"/>
        </w:rPr>
        <w:t>, 97- 200 w Tomaszowie Mazowieckim</w:t>
      </w:r>
      <w:r w:rsidRPr="006E2564">
        <w:rPr>
          <w:rFonts w:ascii="Tahoma" w:eastAsia="Calibri" w:hAnsi="Tahoma" w:cs="Tahoma"/>
          <w:b/>
          <w:color w:val="000000"/>
          <w:sz w:val="18"/>
          <w:szCs w:val="18"/>
        </w:rPr>
        <w:t>,</w:t>
      </w:r>
      <w:r w:rsidRPr="006E2564">
        <w:rPr>
          <w:rFonts w:ascii="Tahoma" w:eastAsia="Calibri" w:hAnsi="Tahoma" w:cs="Tahoma"/>
          <w:color w:val="000000"/>
          <w:sz w:val="18"/>
          <w:szCs w:val="18"/>
        </w:rPr>
        <w:t xml:space="preserve"> adres e-mail </w:t>
      </w:r>
      <w:r w:rsidR="007F3114" w:rsidRPr="006E2564">
        <w:rPr>
          <w:rFonts w:ascii="Tahoma" w:eastAsia="Calibri" w:hAnsi="Tahoma" w:cs="Tahoma"/>
          <w:color w:val="000000"/>
          <w:sz w:val="18"/>
          <w:szCs w:val="18"/>
        </w:rPr>
        <w:t xml:space="preserve">: </w:t>
      </w:r>
      <w:hyperlink r:id="rId14" w:history="1">
        <w:r w:rsidR="007F3114" w:rsidRPr="006E2564">
          <w:rPr>
            <w:rStyle w:val="Hipercze"/>
            <w:rFonts w:ascii="Tahoma" w:eastAsia="Calibri" w:hAnsi="Tahoma" w:cs="Tahoma"/>
            <w:sz w:val="18"/>
            <w:szCs w:val="18"/>
          </w:rPr>
          <w:t>zsp10@tomaszow-maz.pl</w:t>
        </w:r>
      </w:hyperlink>
      <w:r w:rsidRPr="006E2564">
        <w:rPr>
          <w:rFonts w:ascii="Tahoma" w:eastAsia="Calibri" w:hAnsi="Tahoma" w:cs="Tahoma"/>
          <w:color w:val="000000"/>
          <w:sz w:val="18"/>
          <w:szCs w:val="18"/>
        </w:rPr>
        <w:t xml:space="preserve">zwany dalej Administratorem.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 xml:space="preserve">Dane kontaktowe Inspektora Ochrony Danych: Rafał Andrzejewski, </w:t>
      </w:r>
      <w:hyperlink r:id="rId15">
        <w:r w:rsidRPr="006E2564">
          <w:rPr>
            <w:rFonts w:ascii="Tahoma" w:eastAsia="Calibri" w:hAnsi="Tahoma" w:cs="Tahoma"/>
            <w:color w:val="000000"/>
            <w:sz w:val="18"/>
            <w:szCs w:val="18"/>
            <w:u w:val="single"/>
          </w:rPr>
          <w:t>iod.r.andrzejewski@szkoleniaprawnicze.com.pl</w:t>
        </w:r>
      </w:hyperlink>
      <w:r w:rsidRPr="006E2564">
        <w:rPr>
          <w:rFonts w:ascii="Tahoma" w:eastAsia="Calibri" w:hAnsi="Tahoma" w:cs="Tahoma"/>
          <w:color w:val="000000"/>
          <w:sz w:val="18"/>
          <w:szCs w:val="18"/>
        </w:rPr>
        <w:t>,   tel.: 504 976 690.</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bookmarkStart w:id="56" w:name="_heading=h.qsh70q" w:colFirst="0" w:colLast="0"/>
      <w:bookmarkEnd w:id="56"/>
      <w:r w:rsidRPr="006E2564">
        <w:rPr>
          <w:rFonts w:ascii="Tahoma" w:eastAsia="Calibri" w:hAnsi="Tahoma" w:cs="Tahoma"/>
          <w:color w:val="000000"/>
          <w:sz w:val="18"/>
          <w:szCs w:val="18"/>
        </w:rPr>
        <w:t>Pani/Pana dane osobowe przetwarzane będą w celu zapewnienia stosowania Standardów Ochrony Małoletnich w związku z obowiązkiem prawnym ciążącym na administratorze danych osobowych przez okres zatrudnienia oraz czas archiwizacji dokumentacji na podstawie art. 6 ust. 1 lit. c  RODO  oraz ustawy z dnia 13 maja 2016 r. o przeciwdziałaniu zagrożeniom przestępczością na tle seksualnym</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 xml:space="preserve">Pani/Pana dane osobowe mogą być przetwarzane również przez podmioty, z którymi Administrator zawarł umowy powierzenia przetwarzania danych osobowych lub którym </w:t>
      </w:r>
      <w:r w:rsidR="00307573">
        <w:rPr>
          <w:rFonts w:ascii="Tahoma" w:eastAsia="Calibri" w:hAnsi="Tahoma" w:cs="Tahoma"/>
          <w:color w:val="000000"/>
          <w:sz w:val="18"/>
          <w:szCs w:val="18"/>
        </w:rPr>
        <w:t>udostępnia dane osobowe, w </w:t>
      </w:r>
      <w:r w:rsidRPr="006E2564">
        <w:rPr>
          <w:rFonts w:ascii="Tahoma" w:eastAsia="Calibri" w:hAnsi="Tahoma" w:cs="Tahoma"/>
          <w:color w:val="000000"/>
          <w:sz w:val="18"/>
          <w:szCs w:val="18"/>
        </w:rPr>
        <w:t xml:space="preserve">szczególności w zakresie obsługi informatycznej, prawnej lub ochrony </w:t>
      </w:r>
      <w:r w:rsidR="00307573">
        <w:rPr>
          <w:rFonts w:ascii="Tahoma" w:eastAsia="Calibri" w:hAnsi="Tahoma" w:cs="Tahoma"/>
          <w:color w:val="000000"/>
          <w:sz w:val="18"/>
          <w:szCs w:val="18"/>
        </w:rPr>
        <w:t>danych osobowych, wewnętrznym i </w:t>
      </w:r>
      <w:r w:rsidRPr="006E2564">
        <w:rPr>
          <w:rFonts w:ascii="Tahoma" w:eastAsia="Calibri" w:hAnsi="Tahoma" w:cs="Tahoma"/>
          <w:color w:val="000000"/>
          <w:sz w:val="18"/>
          <w:szCs w:val="18"/>
        </w:rPr>
        <w:t xml:space="preserve">zewnętrznym audytorom i kontrolerom, organom ścigania, organom kontrolnym.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Administrator nie zamierza przekazywać Pani/Pana danych do państw trzecich ani organizacji międzynarodowych.</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Pani/Pana dane osobowe zostały przekazane Administratorowi bezpośrednio przez Panią/Pana. W niektórych przypadkach Administrator może otrzymać Pani/Pana dane osobowe również od organów administracji, organów ścigania, wymiaru sprawiedliwości lub innych podmiotów.</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Podanie przez Panią/Pana danych osobowych niezbędnych do sprawdzenia w Rejestrze Sprawców Przestępstw na Tle Seksualnym jest niezbędne do zawarcia umow</w:t>
      </w:r>
      <w:r w:rsidR="00307573">
        <w:rPr>
          <w:rFonts w:ascii="Tahoma" w:eastAsia="Calibri" w:hAnsi="Tahoma" w:cs="Tahoma"/>
          <w:color w:val="000000"/>
          <w:sz w:val="18"/>
          <w:szCs w:val="18"/>
        </w:rPr>
        <w:t>y i wynika z przepisów prawa; w </w:t>
      </w:r>
      <w:r w:rsidRPr="006E2564">
        <w:rPr>
          <w:rFonts w:ascii="Tahoma" w:eastAsia="Calibri" w:hAnsi="Tahoma" w:cs="Tahoma"/>
          <w:color w:val="000000"/>
          <w:sz w:val="18"/>
          <w:szCs w:val="18"/>
        </w:rPr>
        <w:t xml:space="preserve">przypadku niepodania tych danych, zawarcie umowy jest niemożliwe.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W zależności od podstawy przetwarzania, posiada Pani/Pan prawo 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bookmarkStart w:id="57" w:name="_heading=h.3as4poj" w:colFirst="0" w:colLast="0"/>
      <w:bookmarkEnd w:id="57"/>
      <w:r w:rsidRPr="006E2564">
        <w:rPr>
          <w:rFonts w:ascii="Tahoma" w:eastAsia="Calibri" w:hAnsi="Tahoma" w:cs="Tahoma"/>
          <w:sz w:val="18"/>
          <w:szCs w:val="18"/>
        </w:rPr>
        <w:t>na podstawie art. 15 RODO prawo dostępu do danych osobowych Pani/Pana dotyczących, w</w:t>
      </w:r>
      <w:r w:rsidR="00307573">
        <w:rPr>
          <w:rFonts w:ascii="Tahoma" w:eastAsia="Calibri" w:hAnsi="Tahoma" w:cs="Tahoma"/>
          <w:sz w:val="18"/>
          <w:szCs w:val="18"/>
        </w:rPr>
        <w:t> </w:t>
      </w:r>
      <w:r w:rsidRPr="006E2564">
        <w:rPr>
          <w:rFonts w:ascii="Tahoma" w:eastAsia="Calibri" w:hAnsi="Tahoma" w:cs="Tahoma"/>
          <w:sz w:val="18"/>
          <w:szCs w:val="18"/>
        </w:rPr>
        <w:t>tym prawo do uzyskania kopii danych;</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na podstawie art. 16 RODO prawo do żądania sprostowania (poprawienia) danych osobowych;</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prawo do usunięcia danych – przysługuje w ramach przesłan</w:t>
      </w:r>
      <w:r w:rsidR="00307573">
        <w:rPr>
          <w:rFonts w:ascii="Tahoma" w:eastAsia="Calibri" w:hAnsi="Tahoma" w:cs="Tahoma"/>
          <w:sz w:val="18"/>
          <w:szCs w:val="18"/>
        </w:rPr>
        <w:t>ek i na warunkach określonych w </w:t>
      </w:r>
      <w:r w:rsidRPr="006E2564">
        <w:rPr>
          <w:rFonts w:ascii="Tahoma" w:eastAsia="Calibri" w:hAnsi="Tahoma" w:cs="Tahoma"/>
          <w:sz w:val="18"/>
          <w:szCs w:val="18"/>
        </w:rPr>
        <w:t xml:space="preserve">art. 17 RODO, </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prawo ograniczenia przetwarzania – przysługuje w ramach przesłanek i na warunkach określonych w art. 18 RODO,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prawo do przenoszenia danych osobowych – przysługuje w ramach przesłanek i na warunkach określonych w art. 20 RODO,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bookmarkStart w:id="58" w:name="_heading=h.1pxezwc" w:colFirst="0" w:colLast="0"/>
      <w:bookmarkEnd w:id="58"/>
      <w:r w:rsidRPr="006E2564">
        <w:rPr>
          <w:rFonts w:ascii="Tahoma" w:eastAsia="Calibri" w:hAnsi="Tahoma" w:cs="Tahoma"/>
          <w:sz w:val="18"/>
          <w:szCs w:val="18"/>
        </w:rPr>
        <w:t>prawo wniesienia sprzeciwu wobec przetwarzania – przysługuje w ramach przesłanek i na warunkach określonych w art. 21 RODO,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 xml:space="preserve">prawo wniesienia skargi do organu nadzorczego (Prezes Urzędu Ochrony Danych Osobowych).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Pani/Pana dane osobowe nie podlegają zautomatyzowanemu podejmowaniu decyzji, w tym profilowaniu.</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 xml:space="preserve">Pani/Pana dane osobowe będą przechowywane przez okres odpowiadający okresowi przechowywania akt osobowych. </w:t>
      </w:r>
    </w:p>
    <w:sectPr w:rsidR="004968C8" w:rsidRPr="006E2564" w:rsidSect="004968C8">
      <w:footerReference w:type="even" r:id="rId16"/>
      <w:footerReference w:type="default" r:id="rId17"/>
      <w:headerReference w:type="first" r:id="rId18"/>
      <w:pgSz w:w="11906" w:h="16838"/>
      <w:pgMar w:top="899" w:right="1418" w:bottom="899"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38" w:rsidRDefault="000D5038" w:rsidP="004968C8">
      <w:r>
        <w:separator/>
      </w:r>
    </w:p>
  </w:endnote>
  <w:endnote w:type="continuationSeparator" w:id="0">
    <w:p w:rsidR="000D5038" w:rsidRDefault="000D5038" w:rsidP="0049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AD" w:rsidRDefault="006958A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6958AD" w:rsidRDefault="006958A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AD" w:rsidRDefault="006958AD">
    <w:pPr>
      <w:pBdr>
        <w:top w:val="nil"/>
        <w:left w:val="nil"/>
        <w:bottom w:val="nil"/>
        <w:right w:val="nil"/>
        <w:between w:val="nil"/>
      </w:pBdr>
      <w:tabs>
        <w:tab w:val="center" w:pos="4536"/>
        <w:tab w:val="right" w:pos="9072"/>
      </w:tabs>
      <w:jc w:val="right"/>
      <w:rPr>
        <w:color w:val="000000"/>
      </w:rPr>
    </w:pPr>
    <w:r>
      <w:rPr>
        <w:color w:val="000000"/>
      </w:rPr>
      <w:t xml:space="preserve">Strona </w:t>
    </w:r>
    <w:r>
      <w:rPr>
        <w:b/>
        <w:color w:val="000000"/>
      </w:rPr>
      <w:fldChar w:fldCharType="begin"/>
    </w:r>
    <w:r>
      <w:rPr>
        <w:b/>
        <w:color w:val="000000"/>
      </w:rPr>
      <w:instrText>PAGE</w:instrText>
    </w:r>
    <w:r>
      <w:rPr>
        <w:b/>
        <w:color w:val="000000"/>
      </w:rPr>
      <w:fldChar w:fldCharType="separate"/>
    </w:r>
    <w:r w:rsidR="00690015">
      <w:rPr>
        <w:b/>
        <w:noProof/>
        <w:color w:val="000000"/>
      </w:rPr>
      <w:t>27</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690015">
      <w:rPr>
        <w:b/>
        <w:noProof/>
        <w:color w:val="000000"/>
      </w:rPr>
      <w:t>28</w:t>
    </w:r>
    <w:r>
      <w:rPr>
        <w:b/>
        <w:color w:val="000000"/>
      </w:rPr>
      <w:fldChar w:fldCharType="end"/>
    </w:r>
  </w:p>
  <w:p w:rsidR="006958AD" w:rsidRDefault="006958A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38" w:rsidRDefault="000D5038" w:rsidP="004968C8">
      <w:r>
        <w:separator/>
      </w:r>
    </w:p>
  </w:footnote>
  <w:footnote w:type="continuationSeparator" w:id="0">
    <w:p w:rsidR="000D5038" w:rsidRDefault="000D5038" w:rsidP="00496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AD" w:rsidRDefault="006958AD">
    <w:pPr>
      <w:jc w:val="right"/>
      <w:rPr>
        <w:rFonts w:ascii="Arial" w:eastAsia="Arial" w:hAnsi="Arial" w:cs="Arial"/>
        <w:sz w:val="18"/>
        <w:szCs w:val="18"/>
      </w:rPr>
    </w:pPr>
    <w:r>
      <w:rPr>
        <w:rFonts w:ascii="Arial" w:eastAsia="Arial" w:hAnsi="Arial" w:cs="Arial"/>
        <w:sz w:val="18"/>
        <w:szCs w:val="18"/>
      </w:rPr>
      <w:t xml:space="preserve">Załącznik nr 1 do Zarządzenia Nr </w:t>
    </w:r>
    <w:r>
      <w:rPr>
        <w:rFonts w:ascii="Arial" w:eastAsia="Arial" w:hAnsi="Arial" w:cs="Arial"/>
        <w:sz w:val="18"/>
        <w:szCs w:val="18"/>
        <w:highlight w:val="yellow"/>
      </w:rPr>
      <w:t>22/2024</w:t>
    </w:r>
  </w:p>
  <w:p w:rsidR="006958AD" w:rsidRDefault="006958AD">
    <w:pPr>
      <w:jc w:val="right"/>
      <w:rPr>
        <w:rFonts w:ascii="Arial" w:eastAsia="Arial" w:hAnsi="Arial" w:cs="Arial"/>
        <w:sz w:val="18"/>
        <w:szCs w:val="18"/>
      </w:rPr>
    </w:pPr>
    <w:r>
      <w:rPr>
        <w:rFonts w:ascii="Arial" w:eastAsia="Arial" w:hAnsi="Arial" w:cs="Arial"/>
        <w:sz w:val="18"/>
        <w:szCs w:val="18"/>
      </w:rPr>
      <w:t xml:space="preserve">z dnia </w:t>
    </w:r>
    <w:r>
      <w:rPr>
        <w:rFonts w:ascii="Arial" w:eastAsia="Arial" w:hAnsi="Arial" w:cs="Arial"/>
        <w:sz w:val="18"/>
        <w:szCs w:val="18"/>
        <w:highlight w:val="yellow"/>
      </w:rPr>
      <w:t xml:space="preserve"> 5 </w:t>
    </w:r>
    <w:r>
      <w:rPr>
        <w:rFonts w:ascii="Arial" w:eastAsia="Arial" w:hAnsi="Arial" w:cs="Arial"/>
        <w:sz w:val="18"/>
        <w:szCs w:val="18"/>
      </w:rPr>
      <w:t>kwietnia2024 r. roku wprowadzającego</w:t>
    </w:r>
  </w:p>
  <w:p w:rsidR="006958AD" w:rsidRDefault="006958AD">
    <w:pPr>
      <w:jc w:val="right"/>
      <w:rPr>
        <w:rFonts w:ascii="Arial" w:eastAsia="Arial" w:hAnsi="Arial" w:cs="Arial"/>
        <w:sz w:val="18"/>
        <w:szCs w:val="18"/>
      </w:rPr>
    </w:pPr>
    <w:r>
      <w:rPr>
        <w:rFonts w:ascii="Arial" w:eastAsia="Arial" w:hAnsi="Arial" w:cs="Arial"/>
        <w:sz w:val="18"/>
        <w:szCs w:val="18"/>
      </w:rPr>
      <w:t>Standardy Ochrony Małoletnich w Zespole Szkolno-Przedszkolnym nr 10</w:t>
    </w:r>
  </w:p>
  <w:p w:rsidR="006958AD" w:rsidRDefault="006958AD">
    <w:pPr>
      <w:jc w:val="right"/>
      <w:rPr>
        <w:rFonts w:ascii="Arial" w:eastAsia="Arial" w:hAnsi="Arial" w:cs="Arial"/>
        <w:sz w:val="18"/>
        <w:szCs w:val="18"/>
      </w:rPr>
    </w:pPr>
    <w:r>
      <w:rPr>
        <w:rFonts w:ascii="Arial" w:eastAsia="Arial" w:hAnsi="Arial" w:cs="Arial"/>
        <w:sz w:val="18"/>
        <w:szCs w:val="18"/>
      </w:rPr>
      <w:t>w Tomaszowie Mazowieckim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381"/>
    <w:multiLevelType w:val="multilevel"/>
    <w:tmpl w:val="B8B80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C401F2"/>
    <w:multiLevelType w:val="multilevel"/>
    <w:tmpl w:val="A6C68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CB1E5F"/>
    <w:multiLevelType w:val="multilevel"/>
    <w:tmpl w:val="C5025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C456E0"/>
    <w:multiLevelType w:val="hybridMultilevel"/>
    <w:tmpl w:val="30D25E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A747B0"/>
    <w:multiLevelType w:val="hybridMultilevel"/>
    <w:tmpl w:val="5B483D6A"/>
    <w:lvl w:ilvl="0" w:tplc="60C4D3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61CBD"/>
    <w:multiLevelType w:val="multilevel"/>
    <w:tmpl w:val="49DE3B5E"/>
    <w:lvl w:ilvl="0">
      <w:start w:val="1"/>
      <w:numFmt w:val="decimal"/>
      <w:lvlText w:val="%1."/>
      <w:lvlJc w:val="left"/>
      <w:pPr>
        <w:ind w:left="-1332" w:hanging="360"/>
      </w:pPr>
    </w:lvl>
    <w:lvl w:ilvl="1">
      <w:start w:val="1"/>
      <w:numFmt w:val="lowerLetter"/>
      <w:lvlText w:val="%2."/>
      <w:lvlJc w:val="left"/>
      <w:pPr>
        <w:ind w:left="-612" w:hanging="360"/>
      </w:pPr>
    </w:lvl>
    <w:lvl w:ilvl="2">
      <w:start w:val="1"/>
      <w:numFmt w:val="lowerRoman"/>
      <w:lvlText w:val="%3."/>
      <w:lvlJc w:val="right"/>
      <w:pPr>
        <w:ind w:left="108" w:hanging="180"/>
      </w:pPr>
    </w:lvl>
    <w:lvl w:ilvl="3">
      <w:start w:val="1"/>
      <w:numFmt w:val="decimal"/>
      <w:lvlText w:val="%4."/>
      <w:lvlJc w:val="left"/>
      <w:pPr>
        <w:ind w:left="828" w:hanging="360"/>
      </w:pPr>
    </w:lvl>
    <w:lvl w:ilvl="4">
      <w:start w:val="1"/>
      <w:numFmt w:val="lowerLetter"/>
      <w:lvlText w:val="%5."/>
      <w:lvlJc w:val="left"/>
      <w:pPr>
        <w:ind w:left="1548" w:hanging="360"/>
      </w:pPr>
    </w:lvl>
    <w:lvl w:ilvl="5">
      <w:start w:val="1"/>
      <w:numFmt w:val="lowerRoman"/>
      <w:lvlText w:val="%6."/>
      <w:lvlJc w:val="right"/>
      <w:pPr>
        <w:ind w:left="2268" w:hanging="180"/>
      </w:pPr>
    </w:lvl>
    <w:lvl w:ilvl="6">
      <w:start w:val="1"/>
      <w:numFmt w:val="decimal"/>
      <w:lvlText w:val="%7."/>
      <w:lvlJc w:val="left"/>
      <w:pPr>
        <w:ind w:left="2988" w:hanging="360"/>
      </w:pPr>
    </w:lvl>
    <w:lvl w:ilvl="7">
      <w:start w:val="1"/>
      <w:numFmt w:val="lowerLetter"/>
      <w:lvlText w:val="%8."/>
      <w:lvlJc w:val="left"/>
      <w:pPr>
        <w:ind w:left="3708" w:hanging="360"/>
      </w:pPr>
    </w:lvl>
    <w:lvl w:ilvl="8">
      <w:start w:val="1"/>
      <w:numFmt w:val="lowerRoman"/>
      <w:lvlText w:val="%9."/>
      <w:lvlJc w:val="right"/>
      <w:pPr>
        <w:ind w:left="4428" w:hanging="180"/>
      </w:pPr>
    </w:lvl>
  </w:abstractNum>
  <w:abstractNum w:abstractNumId="6" w15:restartNumberingAfterBreak="0">
    <w:nsid w:val="1CFA6754"/>
    <w:multiLevelType w:val="multilevel"/>
    <w:tmpl w:val="98C66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A50BC"/>
    <w:multiLevelType w:val="hybridMultilevel"/>
    <w:tmpl w:val="018EF5A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0B31C9F"/>
    <w:multiLevelType w:val="multilevel"/>
    <w:tmpl w:val="81040F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15646B"/>
    <w:multiLevelType w:val="multilevel"/>
    <w:tmpl w:val="6CECF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237C7"/>
    <w:multiLevelType w:val="multilevel"/>
    <w:tmpl w:val="F2F2C0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09346C"/>
    <w:multiLevelType w:val="multilevel"/>
    <w:tmpl w:val="95348BD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2B603F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7F1F5C"/>
    <w:multiLevelType w:val="multilevel"/>
    <w:tmpl w:val="C8141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5A5176"/>
    <w:multiLevelType w:val="hybridMultilevel"/>
    <w:tmpl w:val="272C1BF6"/>
    <w:lvl w:ilvl="0" w:tplc="2642FADA">
      <w:start w:val="1"/>
      <w:numFmt w:val="decimal"/>
      <w:lvlText w:val="3.%1"/>
      <w:lvlJc w:val="left"/>
      <w:pPr>
        <w:ind w:left="1211"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1572317"/>
    <w:multiLevelType w:val="multilevel"/>
    <w:tmpl w:val="B116292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1E7221D"/>
    <w:multiLevelType w:val="hybridMultilevel"/>
    <w:tmpl w:val="DC621C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C2A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4B72EB"/>
    <w:multiLevelType w:val="multilevel"/>
    <w:tmpl w:val="E3CEF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8013C3"/>
    <w:multiLevelType w:val="multilevel"/>
    <w:tmpl w:val="B2C6C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AF08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6836DD"/>
    <w:multiLevelType w:val="multilevel"/>
    <w:tmpl w:val="F3967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13628D"/>
    <w:multiLevelType w:val="multilevel"/>
    <w:tmpl w:val="3064E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C97DEC"/>
    <w:multiLevelType w:val="multilevel"/>
    <w:tmpl w:val="36F023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E22189"/>
    <w:multiLevelType w:val="hybridMultilevel"/>
    <w:tmpl w:val="771029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C57A4"/>
    <w:multiLevelType w:val="hybridMultilevel"/>
    <w:tmpl w:val="0FAA2C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49711F"/>
    <w:multiLevelType w:val="multilevel"/>
    <w:tmpl w:val="F572C1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3738E0"/>
    <w:multiLevelType w:val="multilevel"/>
    <w:tmpl w:val="6AB4113A"/>
    <w:lvl w:ilvl="0">
      <w:start w:val="1"/>
      <w:numFmt w:val="lowerLetter"/>
      <w:lvlText w:val="%1)"/>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8" w15:restartNumberingAfterBreak="0">
    <w:nsid w:val="657E6B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24355E"/>
    <w:multiLevelType w:val="multilevel"/>
    <w:tmpl w:val="0980B5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9762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8B444E"/>
    <w:multiLevelType w:val="multilevel"/>
    <w:tmpl w:val="51B877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6C026E"/>
    <w:multiLevelType w:val="multilevel"/>
    <w:tmpl w:val="D15668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846533"/>
    <w:multiLevelType w:val="multilevel"/>
    <w:tmpl w:val="2F064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B060ED"/>
    <w:multiLevelType w:val="hybridMultilevel"/>
    <w:tmpl w:val="96526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096E976">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517AF1"/>
    <w:multiLevelType w:val="hybridMultilevel"/>
    <w:tmpl w:val="931056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9871432"/>
    <w:multiLevelType w:val="multilevel"/>
    <w:tmpl w:val="CF580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27"/>
  </w:num>
  <w:num w:numId="4">
    <w:abstractNumId w:val="12"/>
  </w:num>
  <w:num w:numId="5">
    <w:abstractNumId w:val="17"/>
  </w:num>
  <w:num w:numId="6">
    <w:abstractNumId w:val="11"/>
  </w:num>
  <w:num w:numId="7">
    <w:abstractNumId w:val="20"/>
  </w:num>
  <w:num w:numId="8">
    <w:abstractNumId w:val="30"/>
  </w:num>
  <w:num w:numId="9">
    <w:abstractNumId w:val="5"/>
  </w:num>
  <w:num w:numId="10">
    <w:abstractNumId w:val="33"/>
  </w:num>
  <w:num w:numId="11">
    <w:abstractNumId w:val="7"/>
  </w:num>
  <w:num w:numId="12">
    <w:abstractNumId w:val="4"/>
  </w:num>
  <w:num w:numId="13">
    <w:abstractNumId w:val="14"/>
  </w:num>
  <w:num w:numId="14">
    <w:abstractNumId w:val="18"/>
  </w:num>
  <w:num w:numId="15">
    <w:abstractNumId w:val="29"/>
  </w:num>
  <w:num w:numId="16">
    <w:abstractNumId w:val="23"/>
  </w:num>
  <w:num w:numId="17">
    <w:abstractNumId w:val="8"/>
  </w:num>
  <w:num w:numId="18">
    <w:abstractNumId w:val="24"/>
  </w:num>
  <w:num w:numId="19">
    <w:abstractNumId w:val="2"/>
  </w:num>
  <w:num w:numId="20">
    <w:abstractNumId w:val="26"/>
  </w:num>
  <w:num w:numId="21">
    <w:abstractNumId w:val="25"/>
  </w:num>
  <w:num w:numId="22">
    <w:abstractNumId w:val="36"/>
  </w:num>
  <w:num w:numId="23">
    <w:abstractNumId w:val="19"/>
  </w:num>
  <w:num w:numId="24">
    <w:abstractNumId w:val="21"/>
  </w:num>
  <w:num w:numId="25">
    <w:abstractNumId w:val="6"/>
  </w:num>
  <w:num w:numId="26">
    <w:abstractNumId w:val="9"/>
  </w:num>
  <w:num w:numId="27">
    <w:abstractNumId w:val="32"/>
  </w:num>
  <w:num w:numId="28">
    <w:abstractNumId w:val="0"/>
  </w:num>
  <w:num w:numId="29">
    <w:abstractNumId w:val="1"/>
  </w:num>
  <w:num w:numId="30">
    <w:abstractNumId w:val="10"/>
  </w:num>
  <w:num w:numId="31">
    <w:abstractNumId w:val="31"/>
  </w:num>
  <w:num w:numId="32">
    <w:abstractNumId w:val="34"/>
  </w:num>
  <w:num w:numId="33">
    <w:abstractNumId w:val="16"/>
  </w:num>
  <w:num w:numId="34">
    <w:abstractNumId w:val="22"/>
  </w:num>
  <w:num w:numId="35">
    <w:abstractNumId w:val="3"/>
  </w:num>
  <w:num w:numId="36">
    <w:abstractNumId w:val="35"/>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C8"/>
    <w:rsid w:val="000A41FF"/>
    <w:rsid w:val="000D5038"/>
    <w:rsid w:val="001879D9"/>
    <w:rsid w:val="002E1F5F"/>
    <w:rsid w:val="00307573"/>
    <w:rsid w:val="0039421B"/>
    <w:rsid w:val="0048506D"/>
    <w:rsid w:val="004968C8"/>
    <w:rsid w:val="004D7781"/>
    <w:rsid w:val="00552709"/>
    <w:rsid w:val="00690015"/>
    <w:rsid w:val="006958AD"/>
    <w:rsid w:val="006C56C0"/>
    <w:rsid w:val="006E2564"/>
    <w:rsid w:val="0074194C"/>
    <w:rsid w:val="007F3114"/>
    <w:rsid w:val="00822A82"/>
    <w:rsid w:val="00B26967"/>
    <w:rsid w:val="00B654AF"/>
    <w:rsid w:val="00B9724E"/>
    <w:rsid w:val="00BF340C"/>
    <w:rsid w:val="00C00505"/>
    <w:rsid w:val="00C22A56"/>
    <w:rsid w:val="00C4750C"/>
    <w:rsid w:val="00C6091B"/>
    <w:rsid w:val="00D04612"/>
    <w:rsid w:val="00DA3E68"/>
    <w:rsid w:val="00E936E9"/>
    <w:rsid w:val="00ED0348"/>
    <w:rsid w:val="00F00CE4"/>
    <w:rsid w:val="00F72B4B"/>
    <w:rsid w:val="00FA75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5FE83-DAD7-4ECD-9849-FA1F238D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60A"/>
  </w:style>
  <w:style w:type="paragraph" w:styleId="Nagwek1">
    <w:name w:val="heading 1"/>
    <w:basedOn w:val="Normalny"/>
    <w:next w:val="Normalny"/>
    <w:autoRedefine/>
    <w:qFormat/>
    <w:rsid w:val="00C00505"/>
    <w:pPr>
      <w:keepNext/>
      <w:spacing w:line="360" w:lineRule="auto"/>
      <w:outlineLvl w:val="0"/>
    </w:pPr>
    <w:rPr>
      <w:rFonts w:ascii="Tahoma" w:hAnsi="Tahoma" w:cs="Tahoma"/>
      <w:b/>
      <w:bCs/>
      <w:kern w:val="32"/>
      <w:sz w:val="36"/>
      <w:szCs w:val="36"/>
    </w:rPr>
  </w:style>
  <w:style w:type="paragraph" w:styleId="Nagwek2">
    <w:name w:val="heading 2"/>
    <w:basedOn w:val="Normalny"/>
    <w:next w:val="Normalny"/>
    <w:link w:val="Nagwek2Znak"/>
    <w:autoRedefine/>
    <w:qFormat/>
    <w:rsid w:val="006958AD"/>
    <w:pPr>
      <w:keepNext/>
      <w:spacing w:before="120" w:after="120"/>
      <w:outlineLvl w:val="1"/>
    </w:pPr>
    <w:rPr>
      <w:rFonts w:ascii="Tahoma" w:hAnsi="Tahoma" w:cs="Tahoma"/>
      <w:b/>
      <w:bCs/>
      <w:iCs/>
      <w:sz w:val="36"/>
      <w:szCs w:val="36"/>
    </w:rPr>
  </w:style>
  <w:style w:type="paragraph" w:styleId="Nagwek3">
    <w:name w:val="heading 3"/>
    <w:next w:val="Normalny"/>
    <w:link w:val="Nagwek3Znak"/>
    <w:autoRedefine/>
    <w:qFormat/>
    <w:rsid w:val="006958AD"/>
    <w:pPr>
      <w:keepNext/>
      <w:keepLines/>
      <w:pBdr>
        <w:top w:val="nil"/>
        <w:left w:val="nil"/>
        <w:bottom w:val="nil"/>
        <w:right w:val="nil"/>
        <w:between w:val="nil"/>
        <w:bar w:val="nil"/>
      </w:pBdr>
      <w:spacing w:line="360" w:lineRule="auto"/>
      <w:outlineLvl w:val="2"/>
    </w:pPr>
    <w:rPr>
      <w:rFonts w:ascii="Tahoma" w:eastAsia="Cambria" w:hAnsi="Tahoma" w:cs="Tahoma"/>
      <w:b/>
      <w:sz w:val="32"/>
      <w:szCs w:val="32"/>
      <w:u w:color="243F60"/>
      <w:bdr w:val="nil"/>
    </w:rPr>
  </w:style>
  <w:style w:type="paragraph" w:styleId="Nagwek4">
    <w:name w:val="heading 4"/>
    <w:basedOn w:val="normal1"/>
    <w:next w:val="normal1"/>
    <w:rsid w:val="004968C8"/>
    <w:pPr>
      <w:keepNext/>
      <w:keepLines/>
      <w:spacing w:before="240" w:after="40"/>
      <w:outlineLvl w:val="3"/>
    </w:pPr>
    <w:rPr>
      <w:b/>
    </w:rPr>
  </w:style>
  <w:style w:type="paragraph" w:styleId="Nagwek5">
    <w:name w:val="heading 5"/>
    <w:basedOn w:val="normal1"/>
    <w:next w:val="normal1"/>
    <w:rsid w:val="004968C8"/>
    <w:pPr>
      <w:keepNext/>
      <w:keepLines/>
      <w:spacing w:before="220" w:after="40"/>
      <w:outlineLvl w:val="4"/>
    </w:pPr>
    <w:rPr>
      <w:b/>
      <w:sz w:val="22"/>
      <w:szCs w:val="22"/>
    </w:rPr>
  </w:style>
  <w:style w:type="paragraph" w:styleId="Nagwek6">
    <w:name w:val="heading 6"/>
    <w:basedOn w:val="normal1"/>
    <w:next w:val="normal1"/>
    <w:rsid w:val="004968C8"/>
    <w:pPr>
      <w:keepNext/>
      <w:keepLines/>
      <w:spacing w:before="200" w:after="40"/>
      <w:outlineLvl w:val="5"/>
    </w:pPr>
    <w:rPr>
      <w:b/>
      <w:sz w:val="20"/>
      <w:szCs w:val="20"/>
    </w:rPr>
  </w:style>
  <w:style w:type="paragraph" w:styleId="Nagwek7">
    <w:name w:val="heading 7"/>
    <w:aliases w:val="Nagłówek 12"/>
    <w:basedOn w:val="Normalny"/>
    <w:next w:val="Normalny"/>
    <w:link w:val="Nagwek7Znak"/>
    <w:autoRedefine/>
    <w:uiPriority w:val="9"/>
    <w:unhideWhenUsed/>
    <w:qFormat/>
    <w:rsid w:val="00C00505"/>
    <w:pPr>
      <w:keepNext/>
      <w:keepLines/>
      <w:spacing w:before="120" w:after="120"/>
      <w:outlineLvl w:val="6"/>
    </w:pPr>
    <w:rPr>
      <w:rFonts w:ascii="Tahoma" w:eastAsia="Calibri" w:hAnsi="Tahoma" w:cs="Tahoma"/>
      <w:b/>
      <w:iCs/>
    </w:rPr>
  </w:style>
  <w:style w:type="paragraph" w:styleId="Nagwek8">
    <w:name w:val="heading 8"/>
    <w:basedOn w:val="Normalny"/>
    <w:next w:val="Normalny"/>
    <w:link w:val="Nagwek8Znak"/>
    <w:uiPriority w:val="9"/>
    <w:unhideWhenUsed/>
    <w:qFormat/>
    <w:rsid w:val="00C0050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C005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968C8"/>
  </w:style>
  <w:style w:type="table" w:customStyle="1" w:styleId="TableNormal">
    <w:name w:val="Table Normal"/>
    <w:rsid w:val="004968C8"/>
    <w:tblPr>
      <w:tblCellMar>
        <w:top w:w="0" w:type="dxa"/>
        <w:left w:w="0" w:type="dxa"/>
        <w:bottom w:w="0" w:type="dxa"/>
        <w:right w:w="0" w:type="dxa"/>
      </w:tblCellMar>
    </w:tblPr>
  </w:style>
  <w:style w:type="paragraph" w:styleId="Tytu">
    <w:name w:val="Title"/>
    <w:basedOn w:val="Normalny"/>
    <w:next w:val="Normalny"/>
    <w:link w:val="TytuZnak"/>
    <w:qFormat/>
    <w:rsid w:val="00F21D06"/>
    <w:pPr>
      <w:spacing w:before="240" w:after="60"/>
      <w:jc w:val="center"/>
      <w:outlineLvl w:val="0"/>
    </w:pPr>
    <w:rPr>
      <w:rFonts w:ascii="Calibri Light" w:hAnsi="Calibri Light"/>
      <w:b/>
      <w:bCs/>
      <w:kern w:val="28"/>
      <w:sz w:val="32"/>
      <w:szCs w:val="32"/>
    </w:rPr>
  </w:style>
  <w:style w:type="paragraph" w:customStyle="1" w:styleId="normal1">
    <w:name w:val="normal1"/>
    <w:rsid w:val="004968C8"/>
  </w:style>
  <w:style w:type="table" w:customStyle="1" w:styleId="TableNormal2">
    <w:name w:val="Table Normal2"/>
    <w:rsid w:val="004968C8"/>
    <w:tblPr>
      <w:tblCellMar>
        <w:top w:w="0" w:type="dxa"/>
        <w:left w:w="0" w:type="dxa"/>
        <w:bottom w:w="0" w:type="dxa"/>
        <w:right w:w="0" w:type="dxa"/>
      </w:tblCellMar>
    </w:tblPr>
  </w:style>
  <w:style w:type="character" w:customStyle="1" w:styleId="Nagwek2Znak">
    <w:name w:val="Nagłówek 2 Znak"/>
    <w:link w:val="Nagwek2"/>
    <w:rsid w:val="006958AD"/>
    <w:rPr>
      <w:rFonts w:ascii="Tahoma" w:hAnsi="Tahoma" w:cs="Tahoma"/>
      <w:b/>
      <w:bCs/>
      <w:iCs/>
      <w:sz w:val="36"/>
      <w:szCs w:val="36"/>
    </w:rPr>
  </w:style>
  <w:style w:type="paragraph" w:styleId="Spistreci1">
    <w:name w:val="toc 1"/>
    <w:basedOn w:val="Normalny"/>
    <w:next w:val="Normalny"/>
    <w:autoRedefine/>
    <w:uiPriority w:val="39"/>
    <w:rsid w:val="004D7781"/>
    <w:pPr>
      <w:tabs>
        <w:tab w:val="left" w:pos="480"/>
        <w:tab w:val="right" w:leader="dot" w:pos="9062"/>
      </w:tabs>
      <w:ind w:left="567" w:hanging="567"/>
    </w:pPr>
  </w:style>
  <w:style w:type="character" w:styleId="Hipercze">
    <w:name w:val="Hyperlink"/>
    <w:uiPriority w:val="99"/>
    <w:rsid w:val="00C3601B"/>
    <w:rPr>
      <w:color w:val="0000FF"/>
      <w:u w:val="single"/>
    </w:rPr>
  </w:style>
  <w:style w:type="paragraph" w:styleId="Stopka">
    <w:name w:val="footer"/>
    <w:basedOn w:val="Normalny"/>
    <w:link w:val="StopkaZnak"/>
    <w:rsid w:val="00E77203"/>
    <w:pPr>
      <w:tabs>
        <w:tab w:val="center" w:pos="4536"/>
        <w:tab w:val="right" w:pos="9072"/>
      </w:tabs>
    </w:pPr>
  </w:style>
  <w:style w:type="character" w:styleId="Numerstrony">
    <w:name w:val="page number"/>
    <w:basedOn w:val="Domylnaczcionkaakapitu"/>
    <w:rsid w:val="00E77203"/>
  </w:style>
  <w:style w:type="paragraph" w:customStyle="1" w:styleId="StylNagwek1Wyjustowany">
    <w:name w:val="Styl Nagłówek 1 + Wyjustowany"/>
    <w:basedOn w:val="Nagwek1"/>
    <w:rsid w:val="00B012EA"/>
    <w:pPr>
      <w:spacing w:after="240"/>
      <w:ind w:left="357" w:hanging="357"/>
    </w:pPr>
    <w:rPr>
      <w:rFonts w:cs="Times New Roman"/>
      <w:szCs w:val="20"/>
    </w:rPr>
  </w:style>
  <w:style w:type="paragraph" w:customStyle="1" w:styleId="StylArial10ptPogrubieniePrzed3ptPo3pt">
    <w:name w:val="Styl Arial 10 pt Pogrubienie Przed:  3 pt Po:  3 pt"/>
    <w:basedOn w:val="Normalny"/>
    <w:rsid w:val="00D248B6"/>
    <w:pPr>
      <w:spacing w:before="60" w:after="60"/>
      <w:jc w:val="both"/>
    </w:pPr>
    <w:rPr>
      <w:rFonts w:ascii="Arial" w:hAnsi="Arial"/>
      <w:b/>
      <w:bCs/>
      <w:sz w:val="18"/>
      <w:szCs w:val="20"/>
    </w:rPr>
  </w:style>
  <w:style w:type="paragraph" w:customStyle="1" w:styleId="StylTabelatreWyjustowany">
    <w:name w:val="Styl Tabela treść + Wyjustowany"/>
    <w:basedOn w:val="Normalny"/>
    <w:rsid w:val="00D248B6"/>
    <w:pPr>
      <w:spacing w:before="60" w:after="60"/>
      <w:jc w:val="both"/>
    </w:pPr>
    <w:rPr>
      <w:rFonts w:ascii="Arial" w:hAnsi="Arial"/>
      <w:sz w:val="18"/>
      <w:szCs w:val="20"/>
    </w:rPr>
  </w:style>
  <w:style w:type="paragraph" w:styleId="Nagwek">
    <w:name w:val="header"/>
    <w:basedOn w:val="Normalny"/>
    <w:rsid w:val="00527A50"/>
    <w:pPr>
      <w:tabs>
        <w:tab w:val="center" w:pos="4536"/>
        <w:tab w:val="right" w:pos="9072"/>
      </w:tabs>
    </w:pPr>
  </w:style>
  <w:style w:type="table" w:styleId="Tabela-Siatka">
    <w:name w:val="Table Grid"/>
    <w:basedOn w:val="Standardowy"/>
    <w:uiPriority w:val="39"/>
    <w:rsid w:val="0052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C42D2"/>
    <w:rPr>
      <w:sz w:val="16"/>
      <w:szCs w:val="16"/>
    </w:rPr>
  </w:style>
  <w:style w:type="paragraph" w:styleId="Tekstkomentarza">
    <w:name w:val="annotation text"/>
    <w:basedOn w:val="Normalny"/>
    <w:link w:val="TekstkomentarzaZnak"/>
    <w:uiPriority w:val="99"/>
    <w:semiHidden/>
    <w:rsid w:val="004C42D2"/>
    <w:rPr>
      <w:sz w:val="20"/>
      <w:szCs w:val="20"/>
    </w:rPr>
  </w:style>
  <w:style w:type="paragraph" w:styleId="Tematkomentarza">
    <w:name w:val="annotation subject"/>
    <w:basedOn w:val="Tekstkomentarza"/>
    <w:next w:val="Tekstkomentarza"/>
    <w:link w:val="TematkomentarzaZnak"/>
    <w:uiPriority w:val="99"/>
    <w:semiHidden/>
    <w:rsid w:val="004C42D2"/>
    <w:rPr>
      <w:b/>
      <w:bCs/>
    </w:rPr>
  </w:style>
  <w:style w:type="paragraph" w:styleId="Tekstdymka">
    <w:name w:val="Balloon Text"/>
    <w:basedOn w:val="Normalny"/>
    <w:link w:val="TekstdymkaZnak"/>
    <w:uiPriority w:val="99"/>
    <w:semiHidden/>
    <w:rsid w:val="004C42D2"/>
    <w:rPr>
      <w:rFonts w:ascii="Tahoma" w:hAnsi="Tahoma" w:cs="Tahoma"/>
      <w:sz w:val="16"/>
      <w:szCs w:val="16"/>
    </w:rPr>
  </w:style>
  <w:style w:type="paragraph" w:styleId="Bezodstpw">
    <w:name w:val="No Spacing"/>
    <w:link w:val="BezodstpwZnak"/>
    <w:uiPriority w:val="1"/>
    <w:qFormat/>
    <w:rsid w:val="00F21D06"/>
    <w:rPr>
      <w:rFonts w:ascii="Calibri" w:hAnsi="Calibri"/>
      <w:sz w:val="22"/>
      <w:szCs w:val="22"/>
    </w:rPr>
  </w:style>
  <w:style w:type="character" w:customStyle="1" w:styleId="BezodstpwZnak">
    <w:name w:val="Bez odstępów Znak"/>
    <w:link w:val="Bezodstpw"/>
    <w:uiPriority w:val="1"/>
    <w:rsid w:val="00F21D06"/>
    <w:rPr>
      <w:rFonts w:ascii="Calibri" w:hAnsi="Calibri"/>
      <w:sz w:val="22"/>
      <w:szCs w:val="22"/>
    </w:rPr>
  </w:style>
  <w:style w:type="character" w:customStyle="1" w:styleId="TytuZnak">
    <w:name w:val="Tytuł Znak"/>
    <w:link w:val="Tytu"/>
    <w:rsid w:val="00F21D06"/>
    <w:rPr>
      <w:rFonts w:ascii="Calibri Light" w:eastAsia="Times New Roman" w:hAnsi="Calibri Light" w:cs="Times New Roman"/>
      <w:b/>
      <w:bCs/>
      <w:kern w:val="28"/>
      <w:sz w:val="32"/>
      <w:szCs w:val="32"/>
    </w:rPr>
  </w:style>
  <w:style w:type="paragraph" w:styleId="Nagwekspisutreci">
    <w:name w:val="TOC Heading"/>
    <w:basedOn w:val="Nagwek1"/>
    <w:next w:val="Normalny"/>
    <w:uiPriority w:val="39"/>
    <w:unhideWhenUsed/>
    <w:qFormat/>
    <w:rsid w:val="00F21D06"/>
    <w:pPr>
      <w:keepLines/>
      <w:spacing w:line="259" w:lineRule="auto"/>
      <w:outlineLvl w:val="9"/>
    </w:pPr>
    <w:rPr>
      <w:rFonts w:ascii="Calibri Light" w:hAnsi="Calibri Light" w:cs="Times New Roman"/>
      <w:b w:val="0"/>
      <w:bCs w:val="0"/>
      <w:color w:val="2F5496"/>
      <w:kern w:val="0"/>
    </w:rPr>
  </w:style>
  <w:style w:type="paragraph" w:styleId="Spistreci2">
    <w:name w:val="toc 2"/>
    <w:basedOn w:val="Normalny"/>
    <w:next w:val="Normalny"/>
    <w:autoRedefine/>
    <w:uiPriority w:val="39"/>
    <w:rsid w:val="00F21D06"/>
    <w:pPr>
      <w:ind w:left="240"/>
    </w:pPr>
  </w:style>
  <w:style w:type="paragraph" w:styleId="Spistreci3">
    <w:name w:val="toc 3"/>
    <w:basedOn w:val="Normalny"/>
    <w:next w:val="Normalny"/>
    <w:autoRedefine/>
    <w:uiPriority w:val="39"/>
    <w:unhideWhenUsed/>
    <w:rsid w:val="00223BB4"/>
    <w:pPr>
      <w:spacing w:after="100" w:line="259" w:lineRule="auto"/>
      <w:ind w:left="440"/>
    </w:pPr>
    <w:rPr>
      <w:rFonts w:ascii="Calibri" w:hAnsi="Calibri"/>
      <w:sz w:val="22"/>
      <w:szCs w:val="22"/>
    </w:rPr>
  </w:style>
  <w:style w:type="character" w:customStyle="1" w:styleId="StopkaZnak">
    <w:name w:val="Stopka Znak"/>
    <w:link w:val="Stopka"/>
    <w:uiPriority w:val="99"/>
    <w:rsid w:val="00ED1C88"/>
    <w:rPr>
      <w:sz w:val="24"/>
      <w:szCs w:val="24"/>
    </w:rPr>
  </w:style>
  <w:style w:type="character" w:customStyle="1" w:styleId="Nagwek3Znak">
    <w:name w:val="Nagłówek 3 Znak"/>
    <w:link w:val="Nagwek3"/>
    <w:rsid w:val="006958AD"/>
    <w:rPr>
      <w:rFonts w:ascii="Tahoma" w:eastAsia="Cambria" w:hAnsi="Tahoma" w:cs="Tahoma"/>
      <w:b/>
      <w:sz w:val="32"/>
      <w:szCs w:val="32"/>
      <w:u w:color="243F60"/>
      <w:bdr w:val="nil"/>
    </w:rPr>
  </w:style>
  <w:style w:type="table" w:customStyle="1" w:styleId="TableNormal1">
    <w:name w:val="Table Normal1"/>
    <w:rsid w:val="002376B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ekstpodstawowy">
    <w:name w:val="Body Text"/>
    <w:link w:val="TekstpodstawowyZnak"/>
    <w:rsid w:val="002376B8"/>
    <w:pPr>
      <w:pBdr>
        <w:top w:val="nil"/>
        <w:left w:val="nil"/>
        <w:bottom w:val="nil"/>
        <w:right w:val="nil"/>
        <w:between w:val="nil"/>
        <w:bar w:val="nil"/>
      </w:pBdr>
      <w:tabs>
        <w:tab w:val="left" w:pos="432"/>
      </w:tabs>
      <w:jc w:val="both"/>
    </w:pPr>
    <w:rPr>
      <w:rFonts w:ascii="Arial" w:eastAsia="Arial Unicode MS" w:hAnsi="Arial" w:cs="Arial Unicode MS"/>
      <w:color w:val="000000"/>
      <w:u w:color="000000"/>
      <w:bdr w:val="nil"/>
    </w:rPr>
  </w:style>
  <w:style w:type="character" w:customStyle="1" w:styleId="TekstpodstawowyZnak">
    <w:name w:val="Tekst podstawowy Znak"/>
    <w:link w:val="Tekstpodstawowy"/>
    <w:rsid w:val="002376B8"/>
    <w:rPr>
      <w:rFonts w:ascii="Arial" w:eastAsia="Arial Unicode MS" w:hAnsi="Arial" w:cs="Arial Unicode MS"/>
      <w:color w:val="000000"/>
      <w:sz w:val="24"/>
      <w:szCs w:val="24"/>
      <w:u w:color="000000"/>
      <w:bdr w:val="nil"/>
    </w:rPr>
  </w:style>
  <w:style w:type="paragraph" w:styleId="Akapitzlist">
    <w:name w:val="List Paragraph"/>
    <w:uiPriority w:val="34"/>
    <w:qFormat/>
    <w:rsid w:val="002376B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Legenda">
    <w:name w:val="caption"/>
    <w:next w:val="Normalny"/>
    <w:rsid w:val="002376B8"/>
    <w:pPr>
      <w:pBdr>
        <w:top w:val="nil"/>
        <w:left w:val="nil"/>
        <w:bottom w:val="nil"/>
        <w:right w:val="nil"/>
        <w:between w:val="nil"/>
        <w:bar w:val="nil"/>
      </w:pBdr>
      <w:spacing w:after="200"/>
    </w:pPr>
    <w:rPr>
      <w:rFonts w:ascii="Calibri" w:eastAsia="Calibri" w:hAnsi="Calibri" w:cs="Calibri"/>
      <w:i/>
      <w:iCs/>
      <w:color w:val="1F497D"/>
      <w:sz w:val="18"/>
      <w:szCs w:val="18"/>
      <w:u w:color="1F497D"/>
      <w:bdr w:val="nil"/>
    </w:rPr>
  </w:style>
  <w:style w:type="numbering" w:customStyle="1" w:styleId="Zaimportowanystyl13">
    <w:name w:val="Zaimportowany styl 13"/>
    <w:rsid w:val="002376B8"/>
  </w:style>
  <w:style w:type="numbering" w:customStyle="1" w:styleId="Zaimportowanystyl14">
    <w:name w:val="Zaimportowany styl 14"/>
    <w:rsid w:val="002376B8"/>
  </w:style>
  <w:style w:type="numbering" w:customStyle="1" w:styleId="Zaimportowanystyl15">
    <w:name w:val="Zaimportowany styl 15"/>
    <w:rsid w:val="002376B8"/>
  </w:style>
  <w:style w:type="numbering" w:customStyle="1" w:styleId="Zaimportowanystyl16">
    <w:name w:val="Zaimportowany styl 16"/>
    <w:rsid w:val="002376B8"/>
  </w:style>
  <w:style w:type="numbering" w:customStyle="1" w:styleId="Zaimportowanystyl17">
    <w:name w:val="Zaimportowany styl 17"/>
    <w:rsid w:val="002376B8"/>
  </w:style>
  <w:style w:type="numbering" w:customStyle="1" w:styleId="Zaimportowanystyl18">
    <w:name w:val="Zaimportowany styl 18"/>
    <w:rsid w:val="002376B8"/>
  </w:style>
  <w:style w:type="numbering" w:customStyle="1" w:styleId="Zaimportowanystyl19">
    <w:name w:val="Zaimportowany styl 19"/>
    <w:rsid w:val="002376B8"/>
  </w:style>
  <w:style w:type="numbering" w:customStyle="1" w:styleId="Zaimportowanystyl20">
    <w:name w:val="Zaimportowany styl 20"/>
    <w:rsid w:val="002376B8"/>
  </w:style>
  <w:style w:type="numbering" w:customStyle="1" w:styleId="Zaimportowanystyl21">
    <w:name w:val="Zaimportowany styl 21"/>
    <w:rsid w:val="002376B8"/>
  </w:style>
  <w:style w:type="numbering" w:customStyle="1" w:styleId="Zaimportowanystyl22">
    <w:name w:val="Zaimportowany styl 22"/>
    <w:rsid w:val="002376B8"/>
  </w:style>
  <w:style w:type="numbering" w:customStyle="1" w:styleId="Zaimportowanystyl23">
    <w:name w:val="Zaimportowany styl 23"/>
    <w:rsid w:val="002376B8"/>
  </w:style>
  <w:style w:type="numbering" w:customStyle="1" w:styleId="Zaimportowanystyl24">
    <w:name w:val="Zaimportowany styl 24"/>
    <w:rsid w:val="002376B8"/>
  </w:style>
  <w:style w:type="numbering" w:customStyle="1" w:styleId="Zaimportowanystyl25">
    <w:name w:val="Zaimportowany styl 25"/>
    <w:rsid w:val="002376B8"/>
  </w:style>
  <w:style w:type="numbering" w:customStyle="1" w:styleId="Zaimportowanystyl26">
    <w:name w:val="Zaimportowany styl 26"/>
    <w:rsid w:val="002376B8"/>
  </w:style>
  <w:style w:type="numbering" w:customStyle="1" w:styleId="Zaimportowanystyl27">
    <w:name w:val="Zaimportowany styl 27"/>
    <w:rsid w:val="002376B8"/>
  </w:style>
  <w:style w:type="numbering" w:customStyle="1" w:styleId="Zaimportowanystyl28">
    <w:name w:val="Zaimportowany styl 28"/>
    <w:rsid w:val="002376B8"/>
  </w:style>
  <w:style w:type="numbering" w:customStyle="1" w:styleId="Zaimportowanystyl29">
    <w:name w:val="Zaimportowany styl 29"/>
    <w:rsid w:val="002376B8"/>
  </w:style>
  <w:style w:type="numbering" w:customStyle="1" w:styleId="Zaimportowanystyl30">
    <w:name w:val="Zaimportowany styl 30"/>
    <w:rsid w:val="002376B8"/>
  </w:style>
  <w:style w:type="numbering" w:customStyle="1" w:styleId="Zaimportowanystyl31">
    <w:name w:val="Zaimportowany styl 31"/>
    <w:rsid w:val="002376B8"/>
  </w:style>
  <w:style w:type="numbering" w:customStyle="1" w:styleId="Zaimportowanystyl32">
    <w:name w:val="Zaimportowany styl 32"/>
    <w:rsid w:val="002376B8"/>
  </w:style>
  <w:style w:type="numbering" w:customStyle="1" w:styleId="Zaimportowanystyl33">
    <w:name w:val="Zaimportowany styl 33"/>
    <w:rsid w:val="002376B8"/>
  </w:style>
  <w:style w:type="numbering" w:customStyle="1" w:styleId="Zaimportowanystyl34">
    <w:name w:val="Zaimportowany styl 34"/>
    <w:rsid w:val="002376B8"/>
  </w:style>
  <w:style w:type="numbering" w:customStyle="1" w:styleId="Zaimportowanystyl35">
    <w:name w:val="Zaimportowany styl 35"/>
    <w:rsid w:val="002376B8"/>
  </w:style>
  <w:style w:type="numbering" w:customStyle="1" w:styleId="Zaimportowanystyl36">
    <w:name w:val="Zaimportowany styl 36"/>
    <w:rsid w:val="002376B8"/>
  </w:style>
  <w:style w:type="numbering" w:customStyle="1" w:styleId="Zaimportowanystyl37">
    <w:name w:val="Zaimportowany styl 37"/>
    <w:rsid w:val="002376B8"/>
  </w:style>
  <w:style w:type="numbering" w:customStyle="1" w:styleId="Zaimportowanystyl38">
    <w:name w:val="Zaimportowany styl 38"/>
    <w:rsid w:val="002376B8"/>
  </w:style>
  <w:style w:type="numbering" w:customStyle="1" w:styleId="Zaimportowanystyl39">
    <w:name w:val="Zaimportowany styl 39"/>
    <w:rsid w:val="002376B8"/>
  </w:style>
  <w:style w:type="numbering" w:customStyle="1" w:styleId="Zaimportowanystyl40">
    <w:name w:val="Zaimportowany styl 40"/>
    <w:rsid w:val="002376B8"/>
  </w:style>
  <w:style w:type="numbering" w:customStyle="1" w:styleId="Zaimportowanystyl41">
    <w:name w:val="Zaimportowany styl 41"/>
    <w:rsid w:val="002376B8"/>
  </w:style>
  <w:style w:type="numbering" w:customStyle="1" w:styleId="Zaimportowanystyl42">
    <w:name w:val="Zaimportowany styl 42"/>
    <w:rsid w:val="002376B8"/>
  </w:style>
  <w:style w:type="numbering" w:customStyle="1" w:styleId="Zaimportowanystyl43">
    <w:name w:val="Zaimportowany styl 43"/>
    <w:rsid w:val="002376B8"/>
  </w:style>
  <w:style w:type="numbering" w:customStyle="1" w:styleId="Zaimportowanystyl44">
    <w:name w:val="Zaimportowany styl 44"/>
    <w:rsid w:val="002376B8"/>
  </w:style>
  <w:style w:type="numbering" w:customStyle="1" w:styleId="Zaimportowanystyl45">
    <w:name w:val="Zaimportowany styl 45"/>
    <w:rsid w:val="002376B8"/>
  </w:style>
  <w:style w:type="numbering" w:customStyle="1" w:styleId="Zaimportowanystyl46">
    <w:name w:val="Zaimportowany styl 46"/>
    <w:rsid w:val="002376B8"/>
  </w:style>
  <w:style w:type="numbering" w:customStyle="1" w:styleId="Zaimportowanystyl47">
    <w:name w:val="Zaimportowany styl 47"/>
    <w:rsid w:val="002376B8"/>
  </w:style>
  <w:style w:type="numbering" w:customStyle="1" w:styleId="Zaimportowanystyl48">
    <w:name w:val="Zaimportowany styl 48"/>
    <w:rsid w:val="002376B8"/>
  </w:style>
  <w:style w:type="numbering" w:customStyle="1" w:styleId="Zaimportowanystyl49">
    <w:name w:val="Zaimportowany styl 49"/>
    <w:rsid w:val="002376B8"/>
  </w:style>
  <w:style w:type="numbering" w:customStyle="1" w:styleId="Zaimportowanystyl50">
    <w:name w:val="Zaimportowany styl 50"/>
    <w:rsid w:val="002376B8"/>
  </w:style>
  <w:style w:type="numbering" w:customStyle="1" w:styleId="Zaimportowanystyl51">
    <w:name w:val="Zaimportowany styl 51"/>
    <w:rsid w:val="002376B8"/>
  </w:style>
  <w:style w:type="numbering" w:customStyle="1" w:styleId="Zaimportowanystyl52">
    <w:name w:val="Zaimportowany styl 52"/>
    <w:rsid w:val="002376B8"/>
  </w:style>
  <w:style w:type="numbering" w:customStyle="1" w:styleId="Zaimportowanystyl53">
    <w:name w:val="Zaimportowany styl 53"/>
    <w:rsid w:val="002376B8"/>
  </w:style>
  <w:style w:type="numbering" w:customStyle="1" w:styleId="Zaimportowanystyl54">
    <w:name w:val="Zaimportowany styl 54"/>
    <w:rsid w:val="002376B8"/>
  </w:style>
  <w:style w:type="numbering" w:customStyle="1" w:styleId="Zaimportowanystyl55">
    <w:name w:val="Zaimportowany styl 55"/>
    <w:rsid w:val="002376B8"/>
  </w:style>
  <w:style w:type="numbering" w:customStyle="1" w:styleId="Zaimportowanystyl56">
    <w:name w:val="Zaimportowany styl 56"/>
    <w:rsid w:val="002376B8"/>
  </w:style>
  <w:style w:type="numbering" w:customStyle="1" w:styleId="Zaimportowanystyl57">
    <w:name w:val="Zaimportowany styl 57"/>
    <w:rsid w:val="002376B8"/>
  </w:style>
  <w:style w:type="numbering" w:customStyle="1" w:styleId="Zaimportowanystyl58">
    <w:name w:val="Zaimportowany styl 58"/>
    <w:rsid w:val="002376B8"/>
  </w:style>
  <w:style w:type="numbering" w:customStyle="1" w:styleId="Zaimportowanystyl59">
    <w:name w:val="Zaimportowany styl 59"/>
    <w:rsid w:val="002376B8"/>
  </w:style>
  <w:style w:type="numbering" w:customStyle="1" w:styleId="Zaimportowanystyl60">
    <w:name w:val="Zaimportowany styl 60"/>
    <w:rsid w:val="002376B8"/>
  </w:style>
  <w:style w:type="numbering" w:customStyle="1" w:styleId="Zaimportowanystyl61">
    <w:name w:val="Zaimportowany styl 61"/>
    <w:rsid w:val="002376B8"/>
  </w:style>
  <w:style w:type="character" w:customStyle="1" w:styleId="TekstdymkaZnak">
    <w:name w:val="Tekst dymka Znak"/>
    <w:link w:val="Tekstdymka"/>
    <w:uiPriority w:val="99"/>
    <w:semiHidden/>
    <w:rsid w:val="002376B8"/>
    <w:rPr>
      <w:rFonts w:ascii="Tahoma" w:hAnsi="Tahoma" w:cs="Tahoma"/>
      <w:sz w:val="16"/>
      <w:szCs w:val="16"/>
    </w:rPr>
  </w:style>
  <w:style w:type="character" w:customStyle="1" w:styleId="TekstkomentarzaZnak">
    <w:name w:val="Tekst komentarza Znak"/>
    <w:link w:val="Tekstkomentarza"/>
    <w:uiPriority w:val="99"/>
    <w:semiHidden/>
    <w:rsid w:val="002376B8"/>
  </w:style>
  <w:style w:type="character" w:customStyle="1" w:styleId="TematkomentarzaZnak">
    <w:name w:val="Temat komentarza Znak"/>
    <w:link w:val="Tematkomentarza"/>
    <w:uiPriority w:val="99"/>
    <w:semiHidden/>
    <w:rsid w:val="002376B8"/>
    <w:rPr>
      <w:b/>
      <w:bCs/>
    </w:rPr>
  </w:style>
  <w:style w:type="paragraph" w:customStyle="1" w:styleId="Standard">
    <w:name w:val="Standard"/>
    <w:rsid w:val="002376B8"/>
    <w:pPr>
      <w:suppressAutoHyphens/>
      <w:autoSpaceDN w:val="0"/>
      <w:spacing w:after="200" w:line="276" w:lineRule="auto"/>
      <w:textAlignment w:val="baseline"/>
    </w:pPr>
    <w:rPr>
      <w:rFonts w:ascii="Calibri" w:eastAsia="SimSun" w:hAnsi="Calibri" w:cs="Tahoma"/>
      <w:kern w:val="3"/>
      <w:sz w:val="22"/>
      <w:szCs w:val="22"/>
      <w:lang w:eastAsia="zh-CN"/>
    </w:rPr>
  </w:style>
  <w:style w:type="paragraph" w:customStyle="1" w:styleId="Tabela">
    <w:name w:val="Tabela"/>
    <w:basedOn w:val="Tekstpodstawowy"/>
    <w:next w:val="Tekstpodstawowy"/>
    <w:uiPriority w:val="99"/>
    <w:rsid w:val="002376B8"/>
    <w:pPr>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pacing w:before="40" w:after="20" w:line="234" w:lineRule="atLeast"/>
      <w:jc w:val="left"/>
    </w:pPr>
    <w:rPr>
      <w:rFonts w:eastAsia="Times New Roman" w:cs="Times New Roman"/>
      <w:color w:val="auto"/>
      <w:kern w:val="24"/>
      <w:sz w:val="20"/>
      <w:szCs w:val="20"/>
      <w:bdr w:val="none" w:sz="0" w:space="0" w:color="auto"/>
    </w:rPr>
  </w:style>
  <w:style w:type="paragraph" w:styleId="Poprawka">
    <w:name w:val="Revision"/>
    <w:hidden/>
    <w:uiPriority w:val="99"/>
    <w:semiHidden/>
    <w:rsid w:val="00FA206E"/>
  </w:style>
  <w:style w:type="character" w:customStyle="1" w:styleId="UnresolvedMention">
    <w:name w:val="Unresolved Mention"/>
    <w:basedOn w:val="Domylnaczcionkaakapitu"/>
    <w:uiPriority w:val="99"/>
    <w:semiHidden/>
    <w:unhideWhenUsed/>
    <w:rsid w:val="005A5664"/>
    <w:rPr>
      <w:color w:val="605E5C"/>
      <w:shd w:val="clear" w:color="auto" w:fill="E1DFDD"/>
    </w:rPr>
  </w:style>
  <w:style w:type="character" w:styleId="UyteHipercze">
    <w:name w:val="FollowedHyperlink"/>
    <w:basedOn w:val="Domylnaczcionkaakapitu"/>
    <w:rsid w:val="00480FD3"/>
    <w:rPr>
      <w:color w:val="954F72" w:themeColor="followedHyperlink"/>
      <w:u w:val="single"/>
    </w:rPr>
  </w:style>
  <w:style w:type="paragraph" w:styleId="Podtytu">
    <w:name w:val="Subtitle"/>
    <w:basedOn w:val="normal1"/>
    <w:next w:val="normal1"/>
    <w:rsid w:val="004968C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
    <w:name w:val="6"/>
    <w:basedOn w:val="TableNormal1"/>
    <w:rsid w:val="004968C8"/>
    <w:tblPr>
      <w:tblStyleRowBandSize w:val="1"/>
      <w:tblStyleColBandSize w:val="1"/>
      <w:tblCellMar>
        <w:left w:w="115" w:type="dxa"/>
        <w:right w:w="115" w:type="dxa"/>
      </w:tblCellMar>
    </w:tblPr>
  </w:style>
  <w:style w:type="table" w:customStyle="1" w:styleId="5">
    <w:name w:val="5"/>
    <w:basedOn w:val="TableNormal1"/>
    <w:rsid w:val="004968C8"/>
    <w:tblPr>
      <w:tblStyleRowBandSize w:val="1"/>
      <w:tblStyleColBandSize w:val="1"/>
      <w:tblCellMar>
        <w:left w:w="108" w:type="dxa"/>
        <w:right w:w="108" w:type="dxa"/>
      </w:tblCellMar>
    </w:tblPr>
  </w:style>
  <w:style w:type="table" w:customStyle="1" w:styleId="4">
    <w:name w:val="4"/>
    <w:basedOn w:val="TableNormal1"/>
    <w:rsid w:val="004968C8"/>
    <w:tblPr>
      <w:tblStyleRowBandSize w:val="1"/>
      <w:tblStyleColBandSize w:val="1"/>
      <w:tblCellMar>
        <w:left w:w="108" w:type="dxa"/>
        <w:right w:w="108" w:type="dxa"/>
      </w:tblCellMar>
    </w:tblPr>
  </w:style>
  <w:style w:type="table" w:customStyle="1" w:styleId="3">
    <w:name w:val="3"/>
    <w:basedOn w:val="TableNormal1"/>
    <w:rsid w:val="004968C8"/>
    <w:tblPr>
      <w:tblStyleRowBandSize w:val="1"/>
      <w:tblStyleColBandSize w:val="1"/>
      <w:tblCellMar>
        <w:left w:w="108" w:type="dxa"/>
        <w:right w:w="108" w:type="dxa"/>
      </w:tblCellMar>
    </w:tblPr>
  </w:style>
  <w:style w:type="table" w:customStyle="1" w:styleId="2">
    <w:name w:val="2"/>
    <w:basedOn w:val="TableNormal1"/>
    <w:rsid w:val="004968C8"/>
    <w:tblPr>
      <w:tblStyleRowBandSize w:val="1"/>
      <w:tblStyleColBandSize w:val="1"/>
      <w:tblCellMar>
        <w:left w:w="108" w:type="dxa"/>
        <w:right w:w="108" w:type="dxa"/>
      </w:tblCellMar>
    </w:tblPr>
  </w:style>
  <w:style w:type="table" w:customStyle="1" w:styleId="1">
    <w:name w:val="1"/>
    <w:basedOn w:val="TableNormal1"/>
    <w:rsid w:val="004968C8"/>
    <w:tblPr>
      <w:tblStyleRowBandSize w:val="1"/>
      <w:tblStyleColBandSize w:val="1"/>
      <w:tblCellMar>
        <w:left w:w="108" w:type="dxa"/>
        <w:right w:w="108" w:type="dxa"/>
      </w:tblCellMar>
    </w:tblPr>
  </w:style>
  <w:style w:type="character" w:customStyle="1" w:styleId="Nagwek7Znak">
    <w:name w:val="Nagłówek 7 Znak"/>
    <w:aliases w:val="Nagłówek 12 Znak"/>
    <w:basedOn w:val="Domylnaczcionkaakapitu"/>
    <w:link w:val="Nagwek7"/>
    <w:uiPriority w:val="9"/>
    <w:rsid w:val="00C00505"/>
    <w:rPr>
      <w:rFonts w:ascii="Tahoma" w:eastAsia="Calibri" w:hAnsi="Tahoma" w:cs="Tahoma"/>
      <w:b/>
      <w:iCs/>
    </w:rPr>
  </w:style>
  <w:style w:type="character" w:customStyle="1" w:styleId="Nagwek8Znak">
    <w:name w:val="Nagłówek 8 Znak"/>
    <w:basedOn w:val="Domylnaczcionkaakapitu"/>
    <w:link w:val="Nagwek8"/>
    <w:uiPriority w:val="9"/>
    <w:rsid w:val="00C0050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C0050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11tomaszow.wikom.pl"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p3tomaszow.wikom.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3tomaszow.wikom.pl" TargetMode="External"/><Relationship Id="rId5" Type="http://schemas.openxmlformats.org/officeDocument/2006/relationships/settings" Target="settings.xml"/><Relationship Id="rId15" Type="http://schemas.openxmlformats.org/officeDocument/2006/relationships/hyperlink" Target="mailto:iod.r.andrzejewski@szkoleniaprawnicze.com.pl" TargetMode="External"/><Relationship Id="rId10" Type="http://schemas.openxmlformats.org/officeDocument/2006/relationships/hyperlink" Target="http://www.sp3tomaszow.wikom.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ferinternet.pl/" TargetMode="External"/><Relationship Id="rId14" Type="http://schemas.openxmlformats.org/officeDocument/2006/relationships/hyperlink" Target="mailto:zsp10@tomaszow-m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0vkYNj4TGcflaPdT5ctw1WW32A==">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YWUwaUtNWjJDcHFId3V3eUVJTTdHYkY1OHZDYWhiS0I=</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02267-473A-4A4C-BA81-6B94BBAB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6121</Words>
  <Characters>36726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2024-04-19T12:42:00Z</cp:lastPrinted>
  <dcterms:created xsi:type="dcterms:W3CDTF">2025-06-10T10:06:00Z</dcterms:created>
  <dcterms:modified xsi:type="dcterms:W3CDTF">2025-06-10T10:06:00Z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p techniczny">
    <vt:lpwstr>III</vt:lpwstr>
  </property>
  <property fmtid="{D5CDD505-2E9C-101B-9397-08002B2CF9AE}" pid="3" name="Status dokumentu">
    <vt:lpwstr>do przeglądu</vt:lpwstr>
  </property>
  <property fmtid="{D5CDD505-2E9C-101B-9397-08002B2CF9AE}" pid="4" name="ContentType">
    <vt:lpwstr>Dokument</vt:lpwstr>
  </property>
  <property fmtid="{D5CDD505-2E9C-101B-9397-08002B2CF9AE}" pid="5" name="Etap zarządczy">
    <vt:lpwstr>4</vt:lpwstr>
  </property>
</Properties>
</file>