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4A" w:rsidRDefault="00F0694A" w:rsidP="00F069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94A">
        <w:rPr>
          <w:rFonts w:ascii="Times New Roman" w:hAnsi="Times New Roman" w:cs="Times New Roman"/>
          <w:b/>
          <w:sz w:val="32"/>
          <w:szCs w:val="32"/>
        </w:rPr>
        <w:t>REGULAMIN CZYTELNI</w:t>
      </w:r>
    </w:p>
    <w:p w:rsidR="00F0694A" w:rsidRPr="00F0694A" w:rsidRDefault="00F0694A" w:rsidP="00F069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694A" w:rsidRPr="00F0694A" w:rsidRDefault="00F0694A" w:rsidP="00F069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694A">
        <w:rPr>
          <w:rFonts w:ascii="Times New Roman" w:hAnsi="Times New Roman" w:cs="Times New Roman"/>
          <w:sz w:val="32"/>
          <w:szCs w:val="32"/>
        </w:rPr>
        <w:t>Z czytelni mogą</w:t>
      </w:r>
      <w:r>
        <w:rPr>
          <w:rFonts w:ascii="Times New Roman" w:hAnsi="Times New Roman" w:cs="Times New Roman"/>
          <w:sz w:val="32"/>
          <w:szCs w:val="32"/>
        </w:rPr>
        <w:t xml:space="preserve"> korzystać:</w:t>
      </w:r>
      <w:r w:rsidRPr="00F0694A">
        <w:rPr>
          <w:rFonts w:ascii="Times New Roman" w:hAnsi="Times New Roman" w:cs="Times New Roman"/>
          <w:sz w:val="32"/>
          <w:szCs w:val="32"/>
        </w:rPr>
        <w:t xml:space="preserve"> ucz</w:t>
      </w:r>
      <w:r>
        <w:rPr>
          <w:rFonts w:ascii="Times New Roman" w:hAnsi="Times New Roman" w:cs="Times New Roman"/>
          <w:sz w:val="32"/>
          <w:szCs w:val="32"/>
        </w:rPr>
        <w:t>niowie</w:t>
      </w:r>
      <w:r w:rsidRPr="00F0694A">
        <w:rPr>
          <w:rFonts w:ascii="Times New Roman" w:hAnsi="Times New Roman" w:cs="Times New Roman"/>
          <w:sz w:val="32"/>
          <w:szCs w:val="32"/>
        </w:rPr>
        <w:t>, rodzi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F0694A">
        <w:rPr>
          <w:rFonts w:ascii="Times New Roman" w:hAnsi="Times New Roman" w:cs="Times New Roman"/>
          <w:sz w:val="32"/>
          <w:szCs w:val="32"/>
        </w:rPr>
        <w:t xml:space="preserve"> oraz absolwen</w:t>
      </w:r>
      <w:r>
        <w:rPr>
          <w:rFonts w:ascii="Times New Roman" w:hAnsi="Times New Roman" w:cs="Times New Roman"/>
          <w:sz w:val="32"/>
          <w:szCs w:val="32"/>
        </w:rPr>
        <w:t>ci</w:t>
      </w:r>
      <w:r w:rsidRPr="00F0694A">
        <w:rPr>
          <w:rFonts w:ascii="Times New Roman" w:hAnsi="Times New Roman" w:cs="Times New Roman"/>
          <w:sz w:val="32"/>
          <w:szCs w:val="32"/>
        </w:rPr>
        <w:t xml:space="preserve"> szkoły, nauczyciele i inni pracownicy placówki oraz nauczyciele innych szkół.</w:t>
      </w:r>
    </w:p>
    <w:p w:rsidR="00F0694A" w:rsidRPr="00F0694A" w:rsidRDefault="00F0694A" w:rsidP="00F0694A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F0694A" w:rsidRDefault="00F0694A" w:rsidP="00F0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694A">
        <w:rPr>
          <w:rFonts w:ascii="Times New Roman" w:hAnsi="Times New Roman" w:cs="Times New Roman"/>
          <w:sz w:val="32"/>
          <w:szCs w:val="32"/>
        </w:rPr>
        <w:t>Teczki przed wejście</w:t>
      </w:r>
      <w:r>
        <w:rPr>
          <w:rFonts w:ascii="Times New Roman" w:hAnsi="Times New Roman" w:cs="Times New Roman"/>
          <w:sz w:val="32"/>
          <w:szCs w:val="32"/>
        </w:rPr>
        <w:t>m do czytelni należy zostawić w </w:t>
      </w:r>
      <w:r w:rsidRPr="00F0694A">
        <w:rPr>
          <w:rFonts w:ascii="Times New Roman" w:hAnsi="Times New Roman" w:cs="Times New Roman"/>
          <w:sz w:val="32"/>
          <w:szCs w:val="32"/>
        </w:rPr>
        <w:t>wyznaczonym miejscu.</w:t>
      </w:r>
    </w:p>
    <w:p w:rsidR="00F0694A" w:rsidRPr="00F0694A" w:rsidRDefault="00F0694A" w:rsidP="00F0694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0694A" w:rsidRDefault="00F0694A" w:rsidP="00F0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694A">
        <w:rPr>
          <w:rFonts w:ascii="Times New Roman" w:hAnsi="Times New Roman" w:cs="Times New Roman"/>
          <w:sz w:val="32"/>
          <w:szCs w:val="32"/>
        </w:rPr>
        <w:t>W czytelni należy zachować ciszę.</w:t>
      </w:r>
    </w:p>
    <w:p w:rsidR="00F0694A" w:rsidRPr="00F0694A" w:rsidRDefault="00F0694A" w:rsidP="00F0694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0694A" w:rsidRDefault="00F0694A" w:rsidP="00F0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694A">
        <w:rPr>
          <w:rFonts w:ascii="Times New Roman" w:hAnsi="Times New Roman" w:cs="Times New Roman"/>
          <w:sz w:val="32"/>
          <w:szCs w:val="32"/>
        </w:rPr>
        <w:t xml:space="preserve">Obowiązuje zakaz jedzenia i picia. </w:t>
      </w:r>
    </w:p>
    <w:p w:rsidR="00F0694A" w:rsidRPr="00F0694A" w:rsidRDefault="00F0694A" w:rsidP="00F0694A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</w:p>
    <w:p w:rsidR="00F0694A" w:rsidRDefault="00F0694A" w:rsidP="00F0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694A">
        <w:rPr>
          <w:rFonts w:ascii="Times New Roman" w:hAnsi="Times New Roman" w:cs="Times New Roman"/>
          <w:sz w:val="32"/>
          <w:szCs w:val="32"/>
        </w:rPr>
        <w:t>Przy wejściu należy wpisać się do zeszytu obecności.</w:t>
      </w:r>
    </w:p>
    <w:p w:rsidR="00F0694A" w:rsidRPr="00F0694A" w:rsidRDefault="00F0694A" w:rsidP="00F0694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0694A" w:rsidRDefault="00F0694A" w:rsidP="00F0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694A">
        <w:rPr>
          <w:rFonts w:ascii="Times New Roman" w:hAnsi="Times New Roman" w:cs="Times New Roman"/>
          <w:sz w:val="32"/>
          <w:szCs w:val="32"/>
        </w:rPr>
        <w:t>W czytelni można korzystać ze wszystkich zbiorów biblioteki, tj. ze zbiorów czytelni i wypożyczalni.</w:t>
      </w:r>
    </w:p>
    <w:p w:rsidR="00F0694A" w:rsidRPr="00F0694A" w:rsidRDefault="00F0694A" w:rsidP="00F0694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0694A" w:rsidRDefault="00F0694A" w:rsidP="00F0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694A">
        <w:rPr>
          <w:rFonts w:ascii="Times New Roman" w:hAnsi="Times New Roman" w:cs="Times New Roman"/>
          <w:sz w:val="32"/>
          <w:szCs w:val="32"/>
        </w:rPr>
        <w:t>Wykorzystane materiały należy odłożyć na biurko.</w:t>
      </w:r>
    </w:p>
    <w:p w:rsidR="00F0694A" w:rsidRPr="00F0694A" w:rsidRDefault="00F0694A" w:rsidP="00F0694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0694A" w:rsidRPr="00F0694A" w:rsidRDefault="00F0694A" w:rsidP="00F0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0694A">
        <w:rPr>
          <w:rFonts w:ascii="Times New Roman" w:hAnsi="Times New Roman" w:cs="Times New Roman"/>
          <w:sz w:val="32"/>
          <w:szCs w:val="32"/>
        </w:rPr>
        <w:t>Zbiory biblioteczne należy szanować.</w:t>
      </w:r>
    </w:p>
    <w:p w:rsidR="00DF7BB8" w:rsidRPr="00F0694A" w:rsidRDefault="00DF7BB8">
      <w:pPr>
        <w:rPr>
          <w:rFonts w:ascii="Times New Roman" w:hAnsi="Times New Roman" w:cs="Times New Roman"/>
          <w:sz w:val="32"/>
          <w:szCs w:val="32"/>
        </w:rPr>
      </w:pPr>
    </w:p>
    <w:sectPr w:rsidR="00DF7BB8" w:rsidRPr="00F0694A" w:rsidSect="00DF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C8D"/>
    <w:multiLevelType w:val="hybridMultilevel"/>
    <w:tmpl w:val="810C4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54D5"/>
    <w:multiLevelType w:val="hybridMultilevel"/>
    <w:tmpl w:val="4A9CA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357EB"/>
    <w:multiLevelType w:val="hybridMultilevel"/>
    <w:tmpl w:val="FF588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694A"/>
    <w:rsid w:val="00DF7BB8"/>
    <w:rsid w:val="00F0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2017-01-31T12:02:00Z</dcterms:created>
  <dcterms:modified xsi:type="dcterms:W3CDTF">2017-01-31T12:09:00Z</dcterms:modified>
</cp:coreProperties>
</file>